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8CAC" w14:textId="77777777" w:rsidR="00104631" w:rsidRDefault="00104631" w:rsidP="00104631">
      <w:pPr>
        <w:widowControl/>
        <w:tabs>
          <w:tab w:val="left" w:pos="8460"/>
        </w:tabs>
        <w:ind w:rightChars="12" w:right="25"/>
        <w:jc w:val="left"/>
        <w:rPr>
          <w:rFonts w:ascii="黑体" w:eastAsia="黑体" w:hAnsi="黑体" w:cs="黑体"/>
          <w:kern w:val="0"/>
          <w:sz w:val="30"/>
          <w:szCs w:val="30"/>
        </w:rPr>
      </w:pPr>
      <w:r>
        <w:rPr>
          <w:rFonts w:ascii="黑体" w:eastAsia="黑体" w:hAnsi="黑体" w:cs="黑体" w:hint="eastAsia"/>
          <w:kern w:val="0"/>
          <w:sz w:val="30"/>
          <w:szCs w:val="30"/>
        </w:rPr>
        <w:t>附件</w:t>
      </w:r>
    </w:p>
    <w:p w14:paraId="20346579" w14:textId="3DD30042" w:rsidR="00104631" w:rsidRDefault="00104631" w:rsidP="00104631">
      <w:pPr>
        <w:widowControl/>
        <w:tabs>
          <w:tab w:val="left" w:pos="8460"/>
        </w:tabs>
        <w:snapToGrid w:val="0"/>
        <w:ind w:rightChars="12" w:right="25"/>
        <w:rPr>
          <w:kern w:val="0"/>
          <w:szCs w:val="21"/>
        </w:rPr>
      </w:pPr>
      <w:r>
        <w:rPr>
          <w:rFonts w:hint="eastAsia"/>
          <w:kern w:val="0"/>
          <w:sz w:val="28"/>
          <w:szCs w:val="28"/>
        </w:rPr>
        <w:t xml:space="preserve">                            </w:t>
      </w:r>
    </w:p>
    <w:p w14:paraId="15259546" w14:textId="2642DBB4" w:rsidR="00104631" w:rsidRDefault="00104631" w:rsidP="00E13650">
      <w:pPr>
        <w:widowControl/>
        <w:tabs>
          <w:tab w:val="left" w:pos="8460"/>
        </w:tabs>
        <w:snapToGrid w:val="0"/>
        <w:ind w:rightChars="12" w:right="25"/>
        <w:jc w:val="right"/>
        <w:rPr>
          <w:rFonts w:ascii="华文中宋" w:eastAsia="华文中宋" w:hAnsi="华文中宋"/>
          <w:b/>
          <w:bCs/>
          <w:kern w:val="0"/>
          <w:sz w:val="44"/>
          <w:szCs w:val="44"/>
        </w:rPr>
      </w:pPr>
      <w:r>
        <w:rPr>
          <w:rFonts w:hint="eastAsia"/>
          <w:sz w:val="28"/>
          <w:szCs w:val="28"/>
        </w:rPr>
        <w:t>项目编号：</w:t>
      </w:r>
      <w:r w:rsidR="00E13650" w:rsidRPr="00E13650">
        <w:rPr>
          <w:sz w:val="28"/>
          <w:szCs w:val="28"/>
        </w:rPr>
        <w:t>2019-01-07-00-07-E00034</w:t>
      </w:r>
    </w:p>
    <w:p w14:paraId="5DDC4863" w14:textId="77777777" w:rsidR="00104631" w:rsidRDefault="00104631" w:rsidP="00104631">
      <w:pPr>
        <w:widowControl/>
        <w:tabs>
          <w:tab w:val="left" w:pos="8460"/>
        </w:tabs>
        <w:snapToGrid w:val="0"/>
        <w:ind w:rightChars="12" w:right="25"/>
        <w:rPr>
          <w:rFonts w:ascii="华文中宋" w:eastAsia="华文中宋" w:hAnsi="华文中宋"/>
          <w:b/>
          <w:bCs/>
          <w:kern w:val="0"/>
          <w:sz w:val="44"/>
          <w:szCs w:val="44"/>
        </w:rPr>
      </w:pPr>
    </w:p>
    <w:p w14:paraId="66D1F360" w14:textId="77777777" w:rsidR="00104631" w:rsidRDefault="00104631" w:rsidP="00104631">
      <w:pPr>
        <w:widowControl/>
        <w:tabs>
          <w:tab w:val="left" w:pos="8460"/>
        </w:tabs>
        <w:snapToGrid w:val="0"/>
        <w:spacing w:line="360" w:lineRule="auto"/>
        <w:jc w:val="center"/>
        <w:rPr>
          <w:kern w:val="0"/>
          <w:szCs w:val="21"/>
        </w:rPr>
      </w:pPr>
      <w:r>
        <w:rPr>
          <w:rFonts w:ascii="华文中宋" w:eastAsia="华文中宋" w:hAnsi="华文中宋" w:hint="eastAsia"/>
          <w:b/>
          <w:bCs/>
          <w:kern w:val="0"/>
          <w:sz w:val="36"/>
          <w:szCs w:val="36"/>
        </w:rPr>
        <w:t>2019年度科研创新计划项目中期报告</w:t>
      </w:r>
    </w:p>
    <w:p w14:paraId="1F729BEB" w14:textId="77777777" w:rsidR="00104631" w:rsidRDefault="00104631" w:rsidP="00104631">
      <w:pPr>
        <w:widowControl/>
        <w:tabs>
          <w:tab w:val="left" w:pos="8460"/>
        </w:tabs>
        <w:snapToGrid w:val="0"/>
        <w:jc w:val="center"/>
        <w:rPr>
          <w:kern w:val="0"/>
          <w:szCs w:val="21"/>
        </w:rPr>
      </w:pPr>
    </w:p>
    <w:p w14:paraId="0AD44B62" w14:textId="77777777" w:rsidR="00104631" w:rsidRDefault="00104631" w:rsidP="00104631">
      <w:pPr>
        <w:widowControl/>
        <w:tabs>
          <w:tab w:val="left" w:pos="8460"/>
        </w:tabs>
        <w:snapToGrid w:val="0"/>
        <w:jc w:val="center"/>
        <w:rPr>
          <w:kern w:val="0"/>
          <w:szCs w:val="21"/>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7688"/>
      </w:tblGrid>
      <w:tr w:rsidR="00104631" w14:paraId="376EF7AB" w14:textId="77777777" w:rsidTr="00FF6A15">
        <w:trPr>
          <w:trHeight w:val="804"/>
          <w:tblCellSpacing w:w="0" w:type="dxa"/>
          <w:jc w:val="center"/>
        </w:trPr>
        <w:tc>
          <w:tcPr>
            <w:tcW w:w="7688" w:type="dxa"/>
            <w:vAlign w:val="center"/>
          </w:tcPr>
          <w:p w14:paraId="0D5CAD3F" w14:textId="3E8B0A6B" w:rsidR="00104631" w:rsidRDefault="00104631" w:rsidP="00FF6A15">
            <w:pPr>
              <w:widowControl/>
              <w:tabs>
                <w:tab w:val="left" w:pos="8460"/>
              </w:tabs>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项目类别：</w:t>
            </w:r>
            <w:r w:rsidR="005E25B1" w:rsidRPr="007C429A">
              <w:rPr>
                <w:rFonts w:ascii="仿宋_GB2312" w:eastAsia="仿宋_GB2312" w:hAnsi="宋体" w:hint="eastAsia"/>
                <w:kern w:val="0"/>
                <w:sz w:val="28"/>
                <w:szCs w:val="28"/>
              </w:rPr>
              <w:t>√</w:t>
            </w:r>
            <w:r w:rsidR="005E25B1">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重大项目</w:t>
            </w:r>
            <w:r>
              <w:rPr>
                <w:rFonts w:ascii="宋体" w:eastAsia="仿宋_GB2312" w:hAnsi="宋体" w:hint="eastAsia"/>
                <w:kern w:val="0"/>
                <w:sz w:val="28"/>
                <w:szCs w:val="28"/>
              </w:rPr>
              <w:t> </w:t>
            </w:r>
            <w:r>
              <w:rPr>
                <w:rFonts w:ascii="仿宋_GB2312" w:eastAsia="仿宋_GB2312" w:hAnsi="宋体" w:hint="eastAsia"/>
                <w:kern w:val="0"/>
                <w:sz w:val="28"/>
                <w:szCs w:val="28"/>
              </w:rPr>
              <w:t>□ “冷门绝学” □ 非共识项目</w:t>
            </w:r>
          </w:p>
        </w:tc>
      </w:tr>
      <w:tr w:rsidR="00104631" w14:paraId="6982B433" w14:textId="77777777" w:rsidTr="00FF6A15">
        <w:trPr>
          <w:trHeight w:val="804"/>
          <w:tblCellSpacing w:w="0" w:type="dxa"/>
          <w:jc w:val="center"/>
        </w:trPr>
        <w:tc>
          <w:tcPr>
            <w:tcW w:w="7688" w:type="dxa"/>
            <w:vAlign w:val="center"/>
          </w:tcPr>
          <w:p w14:paraId="43A6C995" w14:textId="77777777" w:rsidR="005E25B1" w:rsidRPr="007C429A" w:rsidRDefault="00104631" w:rsidP="005E25B1">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项目名称：</w:t>
            </w:r>
            <w:r w:rsidR="005E25B1" w:rsidRPr="007C429A">
              <w:rPr>
                <w:rFonts w:ascii="仿宋_GB2312" w:eastAsia="仿宋_GB2312" w:hAnsi="ˎ̥" w:cs="宋体" w:hint="eastAsia"/>
                <w:b/>
                <w:kern w:val="0"/>
                <w:sz w:val="32"/>
                <w:szCs w:val="32"/>
              </w:rPr>
              <w:t>财政资金约束、债务风险控制和国家治理</w:t>
            </w:r>
          </w:p>
          <w:p w14:paraId="37203449" w14:textId="6C8B04A7" w:rsidR="00104631" w:rsidRDefault="005E25B1" w:rsidP="003C4BE6">
            <w:pPr>
              <w:widowControl/>
              <w:tabs>
                <w:tab w:val="left" w:pos="8460"/>
              </w:tabs>
              <w:ind w:firstLineChars="500" w:firstLine="1606"/>
              <w:rPr>
                <w:rFonts w:ascii="仿宋_GB2312" w:eastAsia="仿宋_GB2312" w:hAnsi="ˎ̥" w:cs="宋体"/>
                <w:b/>
                <w:kern w:val="0"/>
                <w:sz w:val="32"/>
                <w:szCs w:val="32"/>
              </w:rPr>
            </w:pPr>
            <w:r w:rsidRPr="007C429A">
              <w:rPr>
                <w:rFonts w:ascii="仿宋_GB2312" w:eastAsia="仿宋_GB2312" w:hAnsi="ˎ̥" w:cs="宋体" w:hint="eastAsia"/>
                <w:b/>
                <w:kern w:val="0"/>
                <w:sz w:val="32"/>
                <w:szCs w:val="32"/>
              </w:rPr>
              <w:t>能力提升研究</w:t>
            </w:r>
          </w:p>
        </w:tc>
      </w:tr>
      <w:tr w:rsidR="00104631" w14:paraId="2441A295" w14:textId="77777777" w:rsidTr="00FF6A15">
        <w:trPr>
          <w:trHeight w:val="942"/>
          <w:tblCellSpacing w:w="0" w:type="dxa"/>
          <w:jc w:val="center"/>
        </w:trPr>
        <w:tc>
          <w:tcPr>
            <w:tcW w:w="7688" w:type="dxa"/>
            <w:vAlign w:val="center"/>
          </w:tcPr>
          <w:p w14:paraId="56480701" w14:textId="7D9CE846" w:rsidR="00104631" w:rsidRDefault="00104631" w:rsidP="00FF6A15">
            <w:pPr>
              <w:widowControl/>
              <w:tabs>
                <w:tab w:val="left" w:pos="8460"/>
              </w:tabs>
              <w:rPr>
                <w:rFonts w:ascii="仿宋_GB2312" w:eastAsia="仿宋_GB2312" w:hAnsi="ˎ̥" w:cs="宋体"/>
                <w:b/>
                <w:kern w:val="0"/>
                <w:sz w:val="32"/>
                <w:szCs w:val="32"/>
              </w:rPr>
            </w:pPr>
            <w:r>
              <w:rPr>
                <w:rFonts w:ascii="仿宋_GB2312" w:eastAsia="仿宋_GB2312" w:hAnsi="宋体" w:cs="宋体" w:hint="eastAsia"/>
                <w:b/>
                <w:bCs/>
                <w:kern w:val="0"/>
                <w:sz w:val="32"/>
                <w:szCs w:val="32"/>
              </w:rPr>
              <w:t>学科领域：</w:t>
            </w:r>
            <w:r>
              <w:rPr>
                <w:rFonts w:ascii="仿宋_GB2312" w:eastAsia="仿宋_GB2312" w:hAnsi="宋体" w:hint="eastAsia"/>
                <w:kern w:val="0"/>
                <w:sz w:val="28"/>
                <w:szCs w:val="28"/>
              </w:rPr>
              <w:t xml:space="preserve">□ 自然科学   </w:t>
            </w:r>
            <w:r w:rsidR="005E25B1" w:rsidRPr="007C429A">
              <w:rPr>
                <w:rFonts w:ascii="仿宋_GB2312" w:eastAsia="仿宋_GB2312" w:hAnsi="宋体" w:hint="eastAsia"/>
                <w:kern w:val="0"/>
                <w:sz w:val="28"/>
                <w:szCs w:val="28"/>
              </w:rPr>
              <w:t>√</w:t>
            </w:r>
            <w:r>
              <w:rPr>
                <w:rFonts w:ascii="仿宋_GB2312" w:eastAsia="仿宋_GB2312" w:hAnsi="宋体" w:hint="eastAsia"/>
                <w:kern w:val="0"/>
                <w:sz w:val="28"/>
                <w:szCs w:val="28"/>
              </w:rPr>
              <w:t xml:space="preserve"> 人文社会科学</w:t>
            </w:r>
          </w:p>
        </w:tc>
      </w:tr>
      <w:tr w:rsidR="00104631" w14:paraId="76AD4A96" w14:textId="77777777" w:rsidTr="00FF6A15">
        <w:trPr>
          <w:trHeight w:val="926"/>
          <w:tblCellSpacing w:w="0" w:type="dxa"/>
          <w:jc w:val="center"/>
        </w:trPr>
        <w:tc>
          <w:tcPr>
            <w:tcW w:w="7688" w:type="dxa"/>
            <w:vAlign w:val="center"/>
          </w:tcPr>
          <w:p w14:paraId="0506F337" w14:textId="17161E35" w:rsidR="00104631" w:rsidRDefault="00104631" w:rsidP="00FF6A15">
            <w:pPr>
              <w:widowControl/>
              <w:tabs>
                <w:tab w:val="left" w:pos="8460"/>
              </w:tabs>
              <w:rPr>
                <w:rFonts w:ascii="仿宋_GB2312" w:eastAsia="仿宋_GB2312" w:hAnsi="ˎ̥" w:cs="宋体"/>
                <w:b/>
                <w:kern w:val="0"/>
                <w:sz w:val="32"/>
                <w:szCs w:val="32"/>
              </w:rPr>
            </w:pPr>
            <w:r>
              <w:rPr>
                <w:rFonts w:ascii="仿宋_GB2312" w:eastAsia="仿宋_GB2312" w:hAnsi="宋体" w:cs="宋体" w:hint="eastAsia"/>
                <w:b/>
                <w:bCs/>
                <w:kern w:val="0"/>
                <w:sz w:val="32"/>
                <w:szCs w:val="32"/>
              </w:rPr>
              <w:t>负 责 人：</w:t>
            </w:r>
            <w:r w:rsidR="005E25B1">
              <w:rPr>
                <w:rFonts w:ascii="仿宋_GB2312" w:eastAsia="仿宋_GB2312" w:hAnsi="ˎ̥" w:cs="宋体" w:hint="eastAsia"/>
                <w:b/>
                <w:kern w:val="0"/>
                <w:sz w:val="32"/>
                <w:szCs w:val="32"/>
              </w:rPr>
              <w:t>孙琳</w:t>
            </w:r>
          </w:p>
        </w:tc>
      </w:tr>
      <w:tr w:rsidR="00104631" w14:paraId="0D5F5B48" w14:textId="77777777" w:rsidTr="00FF6A15">
        <w:trPr>
          <w:trHeight w:val="882"/>
          <w:tblCellSpacing w:w="0" w:type="dxa"/>
          <w:jc w:val="center"/>
        </w:trPr>
        <w:tc>
          <w:tcPr>
            <w:tcW w:w="7688" w:type="dxa"/>
            <w:vAlign w:val="center"/>
          </w:tcPr>
          <w:p w14:paraId="711352E0" w14:textId="71F2B720" w:rsidR="00104631" w:rsidRDefault="00104631" w:rsidP="00FF6A15">
            <w:pPr>
              <w:widowControl/>
              <w:tabs>
                <w:tab w:val="left" w:pos="8460"/>
              </w:tabs>
              <w:rPr>
                <w:rFonts w:ascii="仿宋_GB2312" w:eastAsia="仿宋_GB2312" w:hAnsi="ˎ̥" w:cs="宋体"/>
                <w:b/>
                <w:kern w:val="0"/>
                <w:sz w:val="32"/>
                <w:szCs w:val="32"/>
              </w:rPr>
            </w:pPr>
            <w:r>
              <w:rPr>
                <w:rFonts w:ascii="仿宋_GB2312" w:eastAsia="仿宋_GB2312" w:hAnsi="宋体" w:cs="宋体" w:hint="eastAsia"/>
                <w:b/>
                <w:bCs/>
                <w:kern w:val="0"/>
                <w:sz w:val="32"/>
                <w:szCs w:val="32"/>
              </w:rPr>
              <w:t>依托学校：</w:t>
            </w:r>
            <w:r w:rsidR="00522CCB">
              <w:rPr>
                <w:rFonts w:ascii="仿宋_GB2312" w:eastAsia="仿宋_GB2312" w:hAnsi="宋体" w:cs="宋体" w:hint="eastAsia"/>
                <w:b/>
                <w:bCs/>
                <w:kern w:val="0"/>
                <w:sz w:val="32"/>
                <w:szCs w:val="32"/>
              </w:rPr>
              <w:t>复旦大学</w:t>
            </w:r>
            <w:r>
              <w:rPr>
                <w:rFonts w:ascii="仿宋_GB2312" w:eastAsia="仿宋_GB2312" w:hAnsi="ˎ̥" w:cs="宋体" w:hint="eastAsia"/>
                <w:b/>
                <w:kern w:val="0"/>
                <w:sz w:val="32"/>
                <w:szCs w:val="32"/>
              </w:rPr>
              <w:t xml:space="preserve">           （盖章）</w:t>
            </w:r>
          </w:p>
        </w:tc>
      </w:tr>
      <w:tr w:rsidR="00104631" w14:paraId="3AA4F063" w14:textId="77777777" w:rsidTr="00FF6A15">
        <w:trPr>
          <w:trHeight w:val="778"/>
          <w:tblCellSpacing w:w="0" w:type="dxa"/>
          <w:jc w:val="center"/>
        </w:trPr>
        <w:tc>
          <w:tcPr>
            <w:tcW w:w="7688" w:type="dxa"/>
            <w:vAlign w:val="center"/>
          </w:tcPr>
          <w:p w14:paraId="1E3D8F08" w14:textId="219F7427" w:rsidR="00104631" w:rsidRDefault="00104631" w:rsidP="00FF6A15">
            <w:pPr>
              <w:widowControl/>
              <w:tabs>
                <w:tab w:val="left" w:pos="8460"/>
              </w:tabs>
              <w:rPr>
                <w:rFonts w:ascii="仿宋_GB2312" w:eastAsia="仿宋_GB2312" w:hAnsi="ˎ̥" w:cs="宋体"/>
                <w:b/>
                <w:kern w:val="0"/>
                <w:sz w:val="32"/>
                <w:szCs w:val="32"/>
              </w:rPr>
            </w:pPr>
            <w:r>
              <w:rPr>
                <w:rFonts w:ascii="仿宋_GB2312" w:eastAsia="仿宋_GB2312" w:hAnsi="宋体" w:cs="宋体" w:hint="eastAsia"/>
                <w:b/>
                <w:bCs/>
                <w:kern w:val="0"/>
                <w:sz w:val="32"/>
                <w:szCs w:val="32"/>
              </w:rPr>
              <w:t>填报日期：</w:t>
            </w:r>
            <w:r>
              <w:rPr>
                <w:rFonts w:ascii="仿宋_GB2312" w:eastAsia="仿宋_GB2312" w:hAnsi="ˎ̥" w:cs="宋体" w:hint="eastAsia"/>
                <w:b/>
                <w:kern w:val="0"/>
                <w:sz w:val="32"/>
                <w:szCs w:val="32"/>
              </w:rPr>
              <w:t xml:space="preserve">   </w:t>
            </w:r>
            <w:r w:rsidR="005E25B1">
              <w:rPr>
                <w:rFonts w:ascii="仿宋_GB2312" w:eastAsia="仿宋_GB2312" w:hAnsi="ˎ̥" w:cs="宋体"/>
                <w:b/>
                <w:kern w:val="0"/>
                <w:sz w:val="32"/>
                <w:szCs w:val="32"/>
              </w:rPr>
              <w:t>2022</w:t>
            </w:r>
            <w:r>
              <w:rPr>
                <w:rFonts w:ascii="仿宋_GB2312" w:eastAsia="仿宋_GB2312" w:hAnsi="ˎ̥" w:cs="宋体" w:hint="eastAsia"/>
                <w:b/>
                <w:kern w:val="0"/>
                <w:sz w:val="32"/>
                <w:szCs w:val="32"/>
              </w:rPr>
              <w:t xml:space="preserve"> </w:t>
            </w:r>
            <w:r>
              <w:rPr>
                <w:rFonts w:ascii="仿宋_GB2312" w:eastAsia="仿宋_GB2312" w:hAnsi="宋体" w:cs="宋体" w:hint="eastAsia"/>
                <w:b/>
                <w:bCs/>
                <w:kern w:val="0"/>
                <w:sz w:val="32"/>
                <w:szCs w:val="32"/>
              </w:rPr>
              <w:t xml:space="preserve">年  </w:t>
            </w:r>
            <w:r w:rsidR="005E25B1">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 xml:space="preserve">  月  </w:t>
            </w:r>
            <w:r w:rsidR="005E25B1">
              <w:rPr>
                <w:rFonts w:ascii="仿宋_GB2312" w:eastAsia="仿宋_GB2312" w:hAnsi="宋体" w:cs="宋体"/>
                <w:b/>
                <w:bCs/>
                <w:kern w:val="0"/>
                <w:sz w:val="32"/>
                <w:szCs w:val="32"/>
              </w:rPr>
              <w:t>29</w:t>
            </w:r>
            <w:r>
              <w:rPr>
                <w:rFonts w:ascii="仿宋_GB2312" w:eastAsia="仿宋_GB2312" w:hAnsi="宋体" w:cs="宋体" w:hint="eastAsia"/>
                <w:b/>
                <w:bCs/>
                <w:kern w:val="0"/>
                <w:sz w:val="32"/>
                <w:szCs w:val="32"/>
              </w:rPr>
              <w:t xml:space="preserve"> 日</w:t>
            </w:r>
          </w:p>
        </w:tc>
      </w:tr>
    </w:tbl>
    <w:p w14:paraId="64A6CE92" w14:textId="77777777" w:rsidR="00104631" w:rsidRDefault="00104631" w:rsidP="00104631">
      <w:pPr>
        <w:widowControl/>
        <w:tabs>
          <w:tab w:val="left" w:pos="8460"/>
        </w:tabs>
        <w:snapToGrid w:val="0"/>
        <w:ind w:rightChars="12" w:right="25"/>
        <w:jc w:val="center"/>
        <w:rPr>
          <w:kern w:val="0"/>
          <w:szCs w:val="21"/>
        </w:rPr>
      </w:pPr>
      <w:r>
        <w:rPr>
          <w:kern w:val="0"/>
          <w:szCs w:val="21"/>
        </w:rPr>
        <w:t> </w:t>
      </w:r>
    </w:p>
    <w:p w14:paraId="6E4F9140" w14:textId="77777777" w:rsidR="00104631" w:rsidRDefault="00104631" w:rsidP="00104631">
      <w:pPr>
        <w:widowControl/>
        <w:tabs>
          <w:tab w:val="left" w:pos="8460"/>
        </w:tabs>
        <w:snapToGrid w:val="0"/>
        <w:spacing w:beforeLines="600" w:before="1872" w:line="600" w:lineRule="atLeast"/>
        <w:ind w:rightChars="12" w:right="25"/>
        <w:jc w:val="center"/>
        <w:rPr>
          <w:rFonts w:ascii="华文中宋" w:eastAsia="华文中宋" w:hAnsi="华文中宋"/>
          <w:kern w:val="0"/>
          <w:szCs w:val="21"/>
        </w:rPr>
      </w:pPr>
      <w:r>
        <w:rPr>
          <w:rFonts w:ascii="仿宋_GB2312" w:eastAsia="仿宋_GB2312" w:hAnsi="宋体" w:cs="宋体" w:hint="eastAsia"/>
          <w:b/>
          <w:bCs/>
          <w:kern w:val="0"/>
          <w:sz w:val="32"/>
          <w:szCs w:val="32"/>
        </w:rPr>
        <w:t>上</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海</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市</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教</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育</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委</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员</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会</w:t>
      </w:r>
    </w:p>
    <w:p w14:paraId="35868520" w14:textId="77777777" w:rsidR="006B3F07" w:rsidRDefault="00104631" w:rsidP="003C4BE6">
      <w:pPr>
        <w:tabs>
          <w:tab w:val="left" w:pos="8460"/>
        </w:tabs>
        <w:spacing w:line="560" w:lineRule="exact"/>
        <w:ind w:rightChars="12" w:right="25" w:firstLineChars="200" w:firstLine="643"/>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2021年12月编制</w:t>
      </w:r>
    </w:p>
    <w:p w14:paraId="54827C10" w14:textId="04ADDA4C" w:rsidR="00104631" w:rsidRDefault="00104631" w:rsidP="006B3F07">
      <w:pPr>
        <w:tabs>
          <w:tab w:val="left" w:pos="8460"/>
        </w:tabs>
        <w:spacing w:line="560" w:lineRule="exact"/>
        <w:ind w:rightChars="12" w:right="25" w:firstLineChars="200" w:firstLine="674"/>
        <w:rPr>
          <w:rFonts w:ascii="宋体" w:hAnsi="宋体"/>
          <w:bCs/>
          <w:sz w:val="24"/>
        </w:rPr>
      </w:pPr>
      <w:r>
        <w:rPr>
          <w:b/>
          <w:bCs/>
          <w:spacing w:val="8"/>
          <w:kern w:val="0"/>
          <w:sz w:val="32"/>
          <w:szCs w:val="32"/>
        </w:rPr>
        <w:br w:type="page"/>
      </w:r>
    </w:p>
    <w:p w14:paraId="2CDE48F5" w14:textId="77777777" w:rsidR="00104631" w:rsidRDefault="00104631" w:rsidP="00104631">
      <w:pPr>
        <w:widowControl/>
        <w:tabs>
          <w:tab w:val="left" w:pos="8460"/>
        </w:tabs>
        <w:snapToGrid w:val="0"/>
        <w:spacing w:line="500" w:lineRule="atLeast"/>
        <w:ind w:rightChars="12" w:right="25"/>
        <w:jc w:val="left"/>
        <w:rPr>
          <w:b/>
          <w:bCs/>
          <w:spacing w:val="8"/>
          <w:kern w:val="0"/>
          <w:sz w:val="32"/>
          <w:szCs w:val="32"/>
        </w:rPr>
      </w:pPr>
    </w:p>
    <w:p w14:paraId="66A19BFE" w14:textId="77777777" w:rsidR="00104631" w:rsidRDefault="00104631" w:rsidP="00104631">
      <w:pPr>
        <w:widowControl/>
        <w:tabs>
          <w:tab w:val="left" w:pos="8460"/>
        </w:tabs>
        <w:snapToGrid w:val="0"/>
        <w:spacing w:line="500" w:lineRule="atLeast"/>
        <w:ind w:rightChars="12" w:right="25"/>
        <w:jc w:val="center"/>
        <w:rPr>
          <w:rFonts w:ascii="华文中宋" w:eastAsia="华文中宋" w:hAnsi="华文中宋"/>
          <w:b/>
          <w:bCs/>
          <w:spacing w:val="8"/>
          <w:kern w:val="0"/>
          <w:sz w:val="32"/>
          <w:szCs w:val="32"/>
        </w:rPr>
      </w:pPr>
      <w:r>
        <w:rPr>
          <w:rFonts w:ascii="华文中宋" w:eastAsia="华文中宋" w:hAnsi="华文中宋" w:hint="eastAsia"/>
          <w:b/>
          <w:bCs/>
          <w:spacing w:val="8"/>
          <w:kern w:val="0"/>
          <w:sz w:val="32"/>
          <w:szCs w:val="32"/>
        </w:rPr>
        <w:t>填　表　说　明</w:t>
      </w:r>
    </w:p>
    <w:p w14:paraId="60EA59EE" w14:textId="77777777" w:rsidR="00104631" w:rsidRDefault="00104631" w:rsidP="00104631">
      <w:pPr>
        <w:tabs>
          <w:tab w:val="left" w:pos="8460"/>
        </w:tabs>
        <w:ind w:rightChars="12" w:right="25"/>
        <w:jc w:val="center"/>
        <w:rPr>
          <w:rFonts w:ascii="楷体_GB2312" w:eastAsia="楷体_GB2312" w:hAnsi="宋体"/>
        </w:rPr>
      </w:pPr>
    </w:p>
    <w:p w14:paraId="1988E691" w14:textId="77777777" w:rsidR="00104631" w:rsidRDefault="00104631" w:rsidP="00104631">
      <w:pPr>
        <w:tabs>
          <w:tab w:val="left" w:pos="8460"/>
        </w:tabs>
        <w:snapToGrid w:val="0"/>
        <w:spacing w:line="500" w:lineRule="exact"/>
        <w:ind w:firstLineChars="200" w:firstLine="480"/>
        <w:rPr>
          <w:rFonts w:ascii="宋体" w:hAnsi="宋体"/>
          <w:sz w:val="24"/>
        </w:rPr>
      </w:pPr>
      <w:r>
        <w:rPr>
          <w:rFonts w:ascii="宋体" w:hAnsi="宋体" w:hint="eastAsia"/>
          <w:sz w:val="24"/>
        </w:rPr>
        <w:t>1. 本报告供上海市教育委员会科研创新计划项目使用。</w:t>
      </w:r>
    </w:p>
    <w:p w14:paraId="3401F9C1" w14:textId="77777777" w:rsidR="00104631" w:rsidRDefault="00104631" w:rsidP="00104631">
      <w:pPr>
        <w:tabs>
          <w:tab w:val="left" w:pos="8460"/>
        </w:tabs>
        <w:snapToGrid w:val="0"/>
        <w:spacing w:line="500" w:lineRule="exact"/>
        <w:ind w:firstLineChars="200" w:firstLine="480"/>
        <w:rPr>
          <w:sz w:val="24"/>
        </w:rPr>
      </w:pPr>
      <w:r>
        <w:rPr>
          <w:rFonts w:ascii="宋体" w:hAnsi="宋体" w:hint="eastAsia"/>
          <w:sz w:val="24"/>
        </w:rPr>
        <w:t>2. 项目负责人、项目依托学校应根据《上海市教育委员会科研创新计划管理办法》和《上海市教育委员会科研创新计划过程管理操作规程》的要求，逐项认真编写。</w:t>
      </w:r>
    </w:p>
    <w:p w14:paraId="4AD739FA" w14:textId="77777777" w:rsidR="00104631" w:rsidRDefault="00104631" w:rsidP="00104631">
      <w:pPr>
        <w:tabs>
          <w:tab w:val="left" w:pos="8460"/>
        </w:tabs>
        <w:snapToGrid w:val="0"/>
        <w:spacing w:line="500" w:lineRule="exact"/>
        <w:ind w:firstLineChars="200" w:firstLine="480"/>
        <w:rPr>
          <w:rFonts w:ascii="宋体" w:hAnsi="宋体"/>
          <w:sz w:val="24"/>
        </w:rPr>
      </w:pPr>
      <w:r>
        <w:rPr>
          <w:rFonts w:ascii="宋体" w:hAnsi="宋体" w:hint="eastAsia"/>
          <w:sz w:val="24"/>
        </w:rPr>
        <w:t>3. 本报告填写要简洁、规范、清晰，表达要明确严谨，字迹要清楚易辨，适当控制篇幅和字数。外来语同时用原文和中文表达。本表各栏除特别规定外，均可以自行加行、加页。</w:t>
      </w:r>
    </w:p>
    <w:p w14:paraId="3DD815FF" w14:textId="77777777" w:rsidR="00104631" w:rsidRDefault="00104631" w:rsidP="00104631">
      <w:pPr>
        <w:tabs>
          <w:tab w:val="left" w:pos="8460"/>
        </w:tabs>
        <w:snapToGrid w:val="0"/>
        <w:spacing w:line="500" w:lineRule="exact"/>
        <w:ind w:firstLineChars="200" w:firstLine="480"/>
        <w:rPr>
          <w:rFonts w:ascii="宋体" w:hAnsi="宋体"/>
          <w:sz w:val="24"/>
        </w:rPr>
      </w:pPr>
      <w:r>
        <w:rPr>
          <w:rFonts w:ascii="宋体" w:hAnsi="宋体" w:hint="eastAsia"/>
          <w:sz w:val="24"/>
        </w:rPr>
        <w:t>4. 报送报告纸质材料一式二份，请使用A4纸双面印刷,请不要采用胶圈、文件夹等带有</w:t>
      </w:r>
      <w:proofErr w:type="gramStart"/>
      <w:r>
        <w:rPr>
          <w:rFonts w:ascii="宋体" w:hAnsi="宋体" w:hint="eastAsia"/>
          <w:sz w:val="24"/>
        </w:rPr>
        <w:t>突出棱边的</w:t>
      </w:r>
      <w:proofErr w:type="gramEnd"/>
      <w:r>
        <w:rPr>
          <w:rFonts w:ascii="宋体" w:hAnsi="宋体" w:hint="eastAsia"/>
          <w:sz w:val="24"/>
        </w:rPr>
        <w:t>装订方式，请采用普通纸质材料作为封面。</w:t>
      </w:r>
    </w:p>
    <w:p w14:paraId="121A8441" w14:textId="77777777" w:rsidR="006B3F07" w:rsidRDefault="006B3F07" w:rsidP="00104631">
      <w:pPr>
        <w:tabs>
          <w:tab w:val="left" w:pos="8460"/>
        </w:tabs>
        <w:snapToGrid w:val="0"/>
        <w:spacing w:line="500" w:lineRule="exact"/>
        <w:ind w:firstLineChars="200" w:firstLine="480"/>
        <w:rPr>
          <w:rFonts w:ascii="宋体" w:hAnsi="宋体"/>
          <w:sz w:val="24"/>
        </w:rPr>
      </w:pPr>
    </w:p>
    <w:p w14:paraId="1E506DEF" w14:textId="77777777" w:rsidR="006B3F07" w:rsidRDefault="006B3F07" w:rsidP="00104631">
      <w:pPr>
        <w:tabs>
          <w:tab w:val="left" w:pos="8460"/>
        </w:tabs>
        <w:snapToGrid w:val="0"/>
        <w:spacing w:line="500" w:lineRule="exact"/>
        <w:ind w:firstLineChars="200" w:firstLine="480"/>
        <w:rPr>
          <w:rFonts w:ascii="宋体" w:hAnsi="宋体"/>
          <w:sz w:val="24"/>
        </w:rPr>
      </w:pPr>
    </w:p>
    <w:p w14:paraId="0E9625C5" w14:textId="77777777" w:rsidR="006B3F07" w:rsidRDefault="006B3F07" w:rsidP="00104631">
      <w:pPr>
        <w:tabs>
          <w:tab w:val="left" w:pos="8460"/>
        </w:tabs>
        <w:snapToGrid w:val="0"/>
        <w:spacing w:line="500" w:lineRule="exact"/>
        <w:ind w:firstLineChars="200" w:firstLine="480"/>
        <w:rPr>
          <w:rFonts w:ascii="宋体" w:hAnsi="宋体"/>
          <w:sz w:val="24"/>
        </w:rPr>
      </w:pPr>
    </w:p>
    <w:p w14:paraId="3133B608" w14:textId="77777777" w:rsidR="006B3F07" w:rsidRDefault="006B3F07" w:rsidP="00104631">
      <w:pPr>
        <w:tabs>
          <w:tab w:val="left" w:pos="8460"/>
        </w:tabs>
        <w:snapToGrid w:val="0"/>
        <w:spacing w:line="500" w:lineRule="exact"/>
        <w:ind w:firstLineChars="200" w:firstLine="480"/>
        <w:rPr>
          <w:rFonts w:ascii="宋体" w:hAnsi="宋体"/>
          <w:sz w:val="24"/>
        </w:rPr>
      </w:pPr>
    </w:p>
    <w:p w14:paraId="27DB24FA" w14:textId="77777777" w:rsidR="006B3F07" w:rsidRDefault="006B3F07" w:rsidP="00104631">
      <w:pPr>
        <w:tabs>
          <w:tab w:val="left" w:pos="8460"/>
        </w:tabs>
        <w:snapToGrid w:val="0"/>
        <w:spacing w:line="500" w:lineRule="exact"/>
        <w:ind w:firstLineChars="200" w:firstLine="480"/>
        <w:rPr>
          <w:rFonts w:ascii="宋体" w:hAnsi="宋体"/>
          <w:sz w:val="24"/>
        </w:rPr>
      </w:pPr>
    </w:p>
    <w:p w14:paraId="1D265D05" w14:textId="77777777" w:rsidR="006B3F07" w:rsidRDefault="006B3F07" w:rsidP="00104631">
      <w:pPr>
        <w:tabs>
          <w:tab w:val="left" w:pos="8460"/>
        </w:tabs>
        <w:snapToGrid w:val="0"/>
        <w:spacing w:line="500" w:lineRule="exact"/>
        <w:ind w:firstLineChars="200" w:firstLine="480"/>
        <w:rPr>
          <w:rFonts w:ascii="宋体" w:hAnsi="宋体"/>
          <w:sz w:val="24"/>
        </w:rPr>
      </w:pPr>
    </w:p>
    <w:p w14:paraId="63CB4641" w14:textId="77777777" w:rsidR="006B3F07" w:rsidRDefault="006B3F07" w:rsidP="00104631">
      <w:pPr>
        <w:tabs>
          <w:tab w:val="left" w:pos="8460"/>
        </w:tabs>
        <w:snapToGrid w:val="0"/>
        <w:spacing w:line="500" w:lineRule="exact"/>
        <w:ind w:firstLineChars="200" w:firstLine="480"/>
        <w:rPr>
          <w:rFonts w:ascii="宋体" w:hAnsi="宋体"/>
          <w:sz w:val="24"/>
        </w:rPr>
      </w:pPr>
    </w:p>
    <w:p w14:paraId="085329B9" w14:textId="77777777" w:rsidR="006B3F07" w:rsidRDefault="006B3F07" w:rsidP="00104631">
      <w:pPr>
        <w:tabs>
          <w:tab w:val="left" w:pos="8460"/>
        </w:tabs>
        <w:snapToGrid w:val="0"/>
        <w:spacing w:line="500" w:lineRule="exact"/>
        <w:ind w:firstLineChars="200" w:firstLine="480"/>
        <w:rPr>
          <w:rFonts w:ascii="宋体" w:hAnsi="宋体"/>
          <w:sz w:val="24"/>
        </w:rPr>
      </w:pPr>
    </w:p>
    <w:p w14:paraId="79744637" w14:textId="77777777" w:rsidR="006B3F07" w:rsidRDefault="006B3F07" w:rsidP="00104631">
      <w:pPr>
        <w:tabs>
          <w:tab w:val="left" w:pos="8460"/>
        </w:tabs>
        <w:snapToGrid w:val="0"/>
        <w:spacing w:line="500" w:lineRule="exact"/>
        <w:ind w:firstLineChars="200" w:firstLine="480"/>
        <w:rPr>
          <w:rFonts w:ascii="宋体" w:hAnsi="宋体"/>
          <w:sz w:val="24"/>
        </w:rPr>
      </w:pPr>
    </w:p>
    <w:p w14:paraId="7CB6AC08" w14:textId="77777777" w:rsidR="006B3F07" w:rsidRDefault="006B3F07" w:rsidP="00104631">
      <w:pPr>
        <w:tabs>
          <w:tab w:val="left" w:pos="8460"/>
        </w:tabs>
        <w:snapToGrid w:val="0"/>
        <w:spacing w:line="500" w:lineRule="exact"/>
        <w:ind w:firstLineChars="200" w:firstLine="480"/>
        <w:rPr>
          <w:rFonts w:ascii="宋体" w:hAnsi="宋体"/>
          <w:sz w:val="24"/>
        </w:rPr>
      </w:pPr>
    </w:p>
    <w:p w14:paraId="06F29915" w14:textId="77777777" w:rsidR="006B3F07" w:rsidRDefault="006B3F07" w:rsidP="00104631">
      <w:pPr>
        <w:tabs>
          <w:tab w:val="left" w:pos="8460"/>
        </w:tabs>
        <w:snapToGrid w:val="0"/>
        <w:spacing w:line="500" w:lineRule="exact"/>
        <w:ind w:firstLineChars="200" w:firstLine="480"/>
        <w:rPr>
          <w:rFonts w:ascii="宋体" w:hAnsi="宋体"/>
          <w:sz w:val="24"/>
        </w:rPr>
      </w:pPr>
    </w:p>
    <w:p w14:paraId="23E77CF1" w14:textId="77777777" w:rsidR="006B3F07" w:rsidRDefault="006B3F07" w:rsidP="00104631">
      <w:pPr>
        <w:tabs>
          <w:tab w:val="left" w:pos="8460"/>
        </w:tabs>
        <w:snapToGrid w:val="0"/>
        <w:spacing w:line="500" w:lineRule="exact"/>
        <w:ind w:firstLineChars="200" w:firstLine="480"/>
        <w:rPr>
          <w:rFonts w:ascii="宋体" w:hAnsi="宋体"/>
          <w:sz w:val="24"/>
        </w:rPr>
      </w:pPr>
    </w:p>
    <w:p w14:paraId="02B0F9E1" w14:textId="77777777" w:rsidR="006B3F07" w:rsidRDefault="006B3F07" w:rsidP="00104631">
      <w:pPr>
        <w:tabs>
          <w:tab w:val="left" w:pos="8460"/>
        </w:tabs>
        <w:snapToGrid w:val="0"/>
        <w:spacing w:line="500" w:lineRule="exact"/>
        <w:ind w:firstLineChars="200" w:firstLine="480"/>
        <w:rPr>
          <w:rFonts w:ascii="宋体" w:hAnsi="宋体"/>
          <w:sz w:val="24"/>
        </w:rPr>
      </w:pPr>
    </w:p>
    <w:p w14:paraId="5A6ED56C" w14:textId="77777777" w:rsidR="006B3F07" w:rsidRDefault="006B3F07" w:rsidP="00104631">
      <w:pPr>
        <w:tabs>
          <w:tab w:val="left" w:pos="8460"/>
        </w:tabs>
        <w:snapToGrid w:val="0"/>
        <w:spacing w:line="500" w:lineRule="exact"/>
        <w:ind w:firstLineChars="200" w:firstLine="480"/>
        <w:rPr>
          <w:rFonts w:ascii="宋体" w:hAnsi="宋体"/>
          <w:sz w:val="24"/>
        </w:rPr>
      </w:pPr>
    </w:p>
    <w:p w14:paraId="25D099E0" w14:textId="77777777" w:rsidR="00104631" w:rsidRDefault="00104631" w:rsidP="00104631">
      <w:pPr>
        <w:widowControl/>
        <w:tabs>
          <w:tab w:val="left" w:pos="8460"/>
        </w:tabs>
        <w:snapToGrid w:val="0"/>
        <w:spacing w:line="560" w:lineRule="exact"/>
        <w:ind w:rightChars="12" w:right="25"/>
        <w:outlineLvl w:val="0"/>
        <w:rPr>
          <w:rFonts w:ascii="黑体" w:eastAsia="黑体" w:hAnsi="宋体"/>
          <w:bCs/>
          <w:kern w:val="0"/>
          <w:sz w:val="28"/>
          <w:szCs w:val="28"/>
        </w:rPr>
      </w:pPr>
      <w:r>
        <w:rPr>
          <w:rFonts w:ascii="宋体" w:hAnsi="宋体"/>
          <w:b/>
          <w:bCs/>
          <w:color w:val="0070C0"/>
          <w:kern w:val="0"/>
          <w:sz w:val="30"/>
          <w:szCs w:val="30"/>
        </w:rPr>
        <w:br w:type="page"/>
      </w:r>
      <w:r>
        <w:rPr>
          <w:rFonts w:ascii="黑体" w:eastAsia="黑体" w:hAnsi="宋体" w:hint="eastAsia"/>
          <w:bCs/>
          <w:kern w:val="0"/>
          <w:sz w:val="28"/>
          <w:szCs w:val="28"/>
        </w:rPr>
        <w:lastRenderedPageBreak/>
        <w:t>表1.项目基本情况</w:t>
      </w:r>
      <w:r>
        <w:rPr>
          <w:rFonts w:ascii="宋体" w:hAnsi="宋体" w:hint="eastAsia"/>
          <w:kern w:val="0"/>
          <w:sz w:val="24"/>
        </w:rPr>
        <w:t>（相关内容与申请书一致）</w:t>
      </w: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62"/>
        <w:gridCol w:w="823"/>
        <w:gridCol w:w="1931"/>
        <w:gridCol w:w="1875"/>
        <w:gridCol w:w="2688"/>
      </w:tblGrid>
      <w:tr w:rsidR="005E25B1" w14:paraId="0E8F531D" w14:textId="77777777" w:rsidTr="00FF6A15">
        <w:trPr>
          <w:cantSplit/>
          <w:trHeight w:val="502"/>
          <w:jc w:val="center"/>
        </w:trPr>
        <w:tc>
          <w:tcPr>
            <w:tcW w:w="1762" w:type="dxa"/>
            <w:tcMar>
              <w:top w:w="0" w:type="dxa"/>
              <w:left w:w="108" w:type="dxa"/>
              <w:bottom w:w="0" w:type="dxa"/>
              <w:right w:w="108" w:type="dxa"/>
            </w:tcMar>
            <w:vAlign w:val="center"/>
          </w:tcPr>
          <w:p w14:paraId="4EABEFBB" w14:textId="53F03507"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项目名称</w:t>
            </w:r>
          </w:p>
        </w:tc>
        <w:tc>
          <w:tcPr>
            <w:tcW w:w="7317" w:type="dxa"/>
            <w:gridSpan w:val="4"/>
            <w:tcMar>
              <w:top w:w="0" w:type="dxa"/>
              <w:left w:w="108" w:type="dxa"/>
              <w:bottom w:w="0" w:type="dxa"/>
              <w:right w:w="108" w:type="dxa"/>
            </w:tcMar>
            <w:vAlign w:val="center"/>
          </w:tcPr>
          <w:p w14:paraId="3518AC1B" w14:textId="412F382B" w:rsidR="005E25B1" w:rsidRDefault="005E25B1" w:rsidP="005E25B1">
            <w:pPr>
              <w:widowControl/>
              <w:tabs>
                <w:tab w:val="left" w:pos="8460"/>
              </w:tabs>
              <w:ind w:rightChars="12" w:right="25"/>
              <w:rPr>
                <w:rFonts w:ascii="宋体" w:hAnsi="宋体"/>
                <w:kern w:val="0"/>
                <w:sz w:val="24"/>
              </w:rPr>
            </w:pPr>
            <w:r w:rsidRPr="007C429A">
              <w:rPr>
                <w:rFonts w:ascii="宋体" w:hAnsi="宋体" w:hint="eastAsia"/>
                <w:kern w:val="0"/>
                <w:sz w:val="24"/>
              </w:rPr>
              <w:t>财政资金约束、债务风险控制和国家治理能力提升研究</w:t>
            </w:r>
          </w:p>
        </w:tc>
      </w:tr>
      <w:tr w:rsidR="005E25B1" w14:paraId="4B248FD6" w14:textId="77777777" w:rsidTr="00FF6A15">
        <w:trPr>
          <w:cantSplit/>
          <w:trHeight w:val="472"/>
          <w:jc w:val="center"/>
        </w:trPr>
        <w:tc>
          <w:tcPr>
            <w:tcW w:w="1762" w:type="dxa"/>
            <w:vAlign w:val="center"/>
          </w:tcPr>
          <w:p w14:paraId="2B744811" w14:textId="1DA87A55"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项目负责人</w:t>
            </w:r>
          </w:p>
        </w:tc>
        <w:tc>
          <w:tcPr>
            <w:tcW w:w="2754" w:type="dxa"/>
            <w:gridSpan w:val="2"/>
            <w:tcMar>
              <w:top w:w="0" w:type="dxa"/>
              <w:left w:w="108" w:type="dxa"/>
              <w:bottom w:w="0" w:type="dxa"/>
              <w:right w:w="108" w:type="dxa"/>
            </w:tcMar>
            <w:vAlign w:val="center"/>
          </w:tcPr>
          <w:p w14:paraId="26FD876C" w14:textId="6369BDEF"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孙琳</w:t>
            </w:r>
          </w:p>
        </w:tc>
        <w:tc>
          <w:tcPr>
            <w:tcW w:w="1875" w:type="dxa"/>
            <w:tcMar>
              <w:top w:w="0" w:type="dxa"/>
              <w:left w:w="108" w:type="dxa"/>
              <w:bottom w:w="0" w:type="dxa"/>
              <w:right w:w="108" w:type="dxa"/>
            </w:tcMar>
            <w:vAlign w:val="center"/>
          </w:tcPr>
          <w:p w14:paraId="67410C81" w14:textId="7C79D72D" w:rsidR="005E25B1" w:rsidRDefault="00A663B5" w:rsidP="005E25B1">
            <w:pPr>
              <w:widowControl/>
              <w:tabs>
                <w:tab w:val="left" w:pos="8460"/>
              </w:tabs>
              <w:ind w:rightChars="12" w:right="25"/>
              <w:jc w:val="center"/>
              <w:rPr>
                <w:rFonts w:ascii="宋体" w:hAnsi="宋体"/>
                <w:kern w:val="0"/>
                <w:sz w:val="24"/>
              </w:rPr>
            </w:pPr>
            <w:r>
              <w:rPr>
                <w:rFonts w:ascii="宋体" w:hAnsi="宋体" w:hint="eastAsia"/>
                <w:kern w:val="0"/>
                <w:sz w:val="24"/>
              </w:rPr>
              <w:t>联系方式</w:t>
            </w:r>
          </w:p>
        </w:tc>
        <w:tc>
          <w:tcPr>
            <w:tcW w:w="2688" w:type="dxa"/>
            <w:tcMar>
              <w:top w:w="0" w:type="dxa"/>
              <w:left w:w="108" w:type="dxa"/>
              <w:bottom w:w="0" w:type="dxa"/>
              <w:right w:w="108" w:type="dxa"/>
            </w:tcMar>
            <w:vAlign w:val="center"/>
          </w:tcPr>
          <w:p w14:paraId="45899BA3" w14:textId="45BE23AE" w:rsidR="005E25B1" w:rsidRDefault="00A663B5" w:rsidP="005E25B1">
            <w:pPr>
              <w:widowControl/>
              <w:tabs>
                <w:tab w:val="left" w:pos="8460"/>
              </w:tabs>
              <w:ind w:rightChars="12" w:right="25" w:firstLineChars="100" w:firstLine="240"/>
              <w:jc w:val="left"/>
              <w:rPr>
                <w:rFonts w:ascii="宋体" w:hAnsi="宋体"/>
                <w:kern w:val="0"/>
                <w:sz w:val="24"/>
              </w:rPr>
            </w:pPr>
            <w:r>
              <w:rPr>
                <w:rFonts w:ascii="宋体" w:hAnsi="宋体" w:hint="eastAsia"/>
                <w:kern w:val="0"/>
                <w:sz w:val="24"/>
              </w:rPr>
              <w:t>1</w:t>
            </w:r>
            <w:r>
              <w:rPr>
                <w:rFonts w:ascii="宋体" w:hAnsi="宋体"/>
                <w:kern w:val="0"/>
                <w:sz w:val="24"/>
              </w:rPr>
              <w:t>3818695864</w:t>
            </w:r>
          </w:p>
        </w:tc>
      </w:tr>
      <w:tr w:rsidR="005E25B1" w14:paraId="5EC976BB" w14:textId="77777777" w:rsidTr="00FF6A15">
        <w:trPr>
          <w:cantSplit/>
          <w:trHeight w:val="472"/>
          <w:jc w:val="center"/>
        </w:trPr>
        <w:tc>
          <w:tcPr>
            <w:tcW w:w="1762" w:type="dxa"/>
            <w:vAlign w:val="center"/>
          </w:tcPr>
          <w:p w14:paraId="54AED37E" w14:textId="5705EDC6"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依托学校</w:t>
            </w:r>
          </w:p>
        </w:tc>
        <w:tc>
          <w:tcPr>
            <w:tcW w:w="2754" w:type="dxa"/>
            <w:gridSpan w:val="2"/>
            <w:tcMar>
              <w:top w:w="0" w:type="dxa"/>
              <w:left w:w="108" w:type="dxa"/>
              <w:bottom w:w="0" w:type="dxa"/>
              <w:right w:w="108" w:type="dxa"/>
            </w:tcMar>
            <w:vAlign w:val="center"/>
          </w:tcPr>
          <w:p w14:paraId="51F45EF1" w14:textId="197FA36B"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复旦大学</w:t>
            </w:r>
          </w:p>
        </w:tc>
        <w:tc>
          <w:tcPr>
            <w:tcW w:w="1875" w:type="dxa"/>
            <w:tcMar>
              <w:top w:w="0" w:type="dxa"/>
              <w:left w:w="108" w:type="dxa"/>
              <w:bottom w:w="0" w:type="dxa"/>
              <w:right w:w="108" w:type="dxa"/>
            </w:tcMar>
            <w:vAlign w:val="center"/>
          </w:tcPr>
          <w:p w14:paraId="26EB190C" w14:textId="7AB1C444" w:rsidR="005E25B1" w:rsidRDefault="00A663B5" w:rsidP="005E25B1">
            <w:pPr>
              <w:widowControl/>
              <w:tabs>
                <w:tab w:val="left" w:pos="8460"/>
              </w:tabs>
              <w:ind w:rightChars="12" w:right="25"/>
              <w:jc w:val="center"/>
              <w:rPr>
                <w:rFonts w:ascii="宋体" w:hAnsi="宋体"/>
                <w:kern w:val="0"/>
                <w:sz w:val="24"/>
              </w:rPr>
            </w:pPr>
            <w:r>
              <w:rPr>
                <w:rFonts w:ascii="宋体" w:hAnsi="宋体" w:hint="eastAsia"/>
                <w:kern w:val="0"/>
                <w:sz w:val="24"/>
              </w:rPr>
              <w:t>项目立项时间</w:t>
            </w:r>
          </w:p>
        </w:tc>
        <w:tc>
          <w:tcPr>
            <w:tcW w:w="2688" w:type="dxa"/>
            <w:tcMar>
              <w:top w:w="0" w:type="dxa"/>
              <w:left w:w="108" w:type="dxa"/>
              <w:bottom w:w="0" w:type="dxa"/>
              <w:right w:w="108" w:type="dxa"/>
            </w:tcMar>
            <w:vAlign w:val="center"/>
          </w:tcPr>
          <w:p w14:paraId="242C9E81" w14:textId="7ADA65C4" w:rsidR="005E25B1" w:rsidRDefault="00A663B5" w:rsidP="00A663B5">
            <w:pPr>
              <w:widowControl/>
              <w:tabs>
                <w:tab w:val="left" w:pos="8460"/>
              </w:tabs>
              <w:ind w:rightChars="12" w:right="25" w:firstLineChars="50" w:firstLine="120"/>
              <w:jc w:val="left"/>
              <w:rPr>
                <w:rFonts w:ascii="宋体" w:hAnsi="宋体"/>
                <w:kern w:val="0"/>
                <w:sz w:val="24"/>
              </w:rPr>
            </w:pPr>
            <w:r>
              <w:rPr>
                <w:rFonts w:ascii="宋体" w:hAnsi="宋体" w:hint="eastAsia"/>
                <w:kern w:val="0"/>
                <w:sz w:val="24"/>
              </w:rPr>
              <w:t>2</w:t>
            </w:r>
            <w:r>
              <w:rPr>
                <w:rFonts w:ascii="宋体" w:hAnsi="宋体"/>
                <w:kern w:val="0"/>
                <w:sz w:val="24"/>
              </w:rPr>
              <w:t>019</w:t>
            </w:r>
            <w:r>
              <w:rPr>
                <w:rFonts w:ascii="宋体" w:hAnsi="宋体" w:hint="eastAsia"/>
                <w:kern w:val="0"/>
                <w:sz w:val="24"/>
              </w:rPr>
              <w:t>年1月1</w:t>
            </w:r>
            <w:r w:rsidR="003C4BE6">
              <w:rPr>
                <w:rFonts w:ascii="宋体" w:hAnsi="宋体" w:hint="eastAsia"/>
                <w:kern w:val="0"/>
                <w:sz w:val="24"/>
              </w:rPr>
              <w:t>8</w:t>
            </w:r>
            <w:r>
              <w:rPr>
                <w:rFonts w:ascii="宋体" w:hAnsi="宋体" w:hint="eastAsia"/>
                <w:kern w:val="0"/>
                <w:sz w:val="24"/>
              </w:rPr>
              <w:t>日</w:t>
            </w:r>
          </w:p>
        </w:tc>
      </w:tr>
      <w:tr w:rsidR="005E25B1" w14:paraId="3C04AEF6" w14:textId="77777777" w:rsidTr="00FF6A15">
        <w:trPr>
          <w:cantSplit/>
          <w:trHeight w:val="472"/>
          <w:jc w:val="center"/>
        </w:trPr>
        <w:tc>
          <w:tcPr>
            <w:tcW w:w="1762" w:type="dxa"/>
            <w:vAlign w:val="center"/>
          </w:tcPr>
          <w:p w14:paraId="71DCC2CA" w14:textId="183022BB" w:rsidR="005E25B1" w:rsidRDefault="005E25B1" w:rsidP="005E25B1">
            <w:pPr>
              <w:widowControl/>
              <w:tabs>
                <w:tab w:val="left" w:pos="8460"/>
              </w:tabs>
              <w:ind w:rightChars="12" w:right="25"/>
              <w:jc w:val="center"/>
              <w:rPr>
                <w:rFonts w:ascii="宋体" w:hAnsi="宋体"/>
                <w:kern w:val="0"/>
                <w:sz w:val="24"/>
              </w:rPr>
            </w:pPr>
            <w:r>
              <w:rPr>
                <w:rFonts w:ascii="宋体" w:hAnsi="宋体" w:hint="eastAsia"/>
                <w:kern w:val="0"/>
                <w:sz w:val="24"/>
              </w:rPr>
              <w:t>项目</w:t>
            </w:r>
            <w:r w:rsidR="00A663B5">
              <w:rPr>
                <w:rFonts w:ascii="宋体" w:hAnsi="宋体" w:hint="eastAsia"/>
                <w:kern w:val="0"/>
                <w:sz w:val="24"/>
              </w:rPr>
              <w:t>预算</w:t>
            </w:r>
            <w:r>
              <w:rPr>
                <w:rFonts w:ascii="宋体" w:hAnsi="宋体" w:hint="eastAsia"/>
                <w:kern w:val="0"/>
                <w:sz w:val="24"/>
              </w:rPr>
              <w:t>总经费</w:t>
            </w:r>
          </w:p>
        </w:tc>
        <w:tc>
          <w:tcPr>
            <w:tcW w:w="2754" w:type="dxa"/>
            <w:gridSpan w:val="2"/>
            <w:tcMar>
              <w:top w:w="0" w:type="dxa"/>
              <w:left w:w="108" w:type="dxa"/>
              <w:bottom w:w="0" w:type="dxa"/>
              <w:right w:w="108" w:type="dxa"/>
            </w:tcMar>
            <w:vAlign w:val="center"/>
          </w:tcPr>
          <w:p w14:paraId="3D29BDF0" w14:textId="187A5969" w:rsidR="005E25B1" w:rsidRDefault="005E25B1" w:rsidP="005E25B1">
            <w:pPr>
              <w:widowControl/>
              <w:tabs>
                <w:tab w:val="left" w:pos="8460"/>
              </w:tabs>
              <w:ind w:rightChars="12" w:right="25"/>
              <w:jc w:val="center"/>
              <w:rPr>
                <w:rFonts w:ascii="宋体" w:hAnsi="宋体"/>
                <w:kern w:val="0"/>
                <w:sz w:val="24"/>
              </w:rPr>
            </w:pPr>
            <w:r>
              <w:rPr>
                <w:rFonts w:ascii="宋体" w:hAnsi="宋体"/>
                <w:kern w:val="0"/>
                <w:sz w:val="24"/>
              </w:rPr>
              <w:t>75</w:t>
            </w:r>
            <w:r>
              <w:rPr>
                <w:rFonts w:ascii="宋体" w:hAnsi="宋体" w:hint="eastAsia"/>
                <w:kern w:val="0"/>
                <w:sz w:val="24"/>
              </w:rPr>
              <w:t xml:space="preserve">     万元</w:t>
            </w:r>
          </w:p>
        </w:tc>
        <w:tc>
          <w:tcPr>
            <w:tcW w:w="1875" w:type="dxa"/>
            <w:tcMar>
              <w:top w:w="0" w:type="dxa"/>
              <w:left w:w="108" w:type="dxa"/>
              <w:bottom w:w="0" w:type="dxa"/>
              <w:right w:w="108" w:type="dxa"/>
            </w:tcMar>
            <w:vAlign w:val="center"/>
          </w:tcPr>
          <w:p w14:paraId="05687217" w14:textId="7226CC43" w:rsidR="005E25B1" w:rsidRDefault="00A663B5" w:rsidP="005E25B1">
            <w:pPr>
              <w:widowControl/>
              <w:tabs>
                <w:tab w:val="left" w:pos="8460"/>
              </w:tabs>
              <w:ind w:rightChars="12" w:right="25"/>
              <w:jc w:val="center"/>
              <w:rPr>
                <w:rFonts w:ascii="宋体" w:hAnsi="宋体"/>
                <w:kern w:val="0"/>
                <w:sz w:val="24"/>
              </w:rPr>
            </w:pPr>
            <w:r>
              <w:rPr>
                <w:rFonts w:ascii="宋体" w:hAnsi="宋体" w:hint="eastAsia"/>
                <w:kern w:val="0"/>
                <w:sz w:val="24"/>
              </w:rPr>
              <w:t>预计完成时间</w:t>
            </w:r>
          </w:p>
        </w:tc>
        <w:tc>
          <w:tcPr>
            <w:tcW w:w="2688" w:type="dxa"/>
            <w:tcMar>
              <w:top w:w="0" w:type="dxa"/>
              <w:left w:w="108" w:type="dxa"/>
              <w:bottom w:w="0" w:type="dxa"/>
              <w:right w:w="108" w:type="dxa"/>
            </w:tcMar>
            <w:vAlign w:val="center"/>
          </w:tcPr>
          <w:p w14:paraId="12ED7DED" w14:textId="4874B31C" w:rsidR="005E25B1" w:rsidRDefault="00A663B5" w:rsidP="00A663B5">
            <w:pPr>
              <w:widowControl/>
              <w:tabs>
                <w:tab w:val="left" w:pos="8460"/>
              </w:tabs>
              <w:ind w:rightChars="12" w:right="25" w:firstLineChars="50" w:firstLine="120"/>
              <w:jc w:val="left"/>
              <w:rPr>
                <w:rFonts w:ascii="宋体" w:hAnsi="宋体"/>
                <w:kern w:val="0"/>
                <w:sz w:val="24"/>
              </w:rPr>
            </w:pPr>
            <w:r>
              <w:rPr>
                <w:rFonts w:ascii="宋体" w:hAnsi="宋体"/>
                <w:kern w:val="0"/>
                <w:sz w:val="24"/>
              </w:rPr>
              <w:t>2023</w:t>
            </w:r>
            <w:r>
              <w:rPr>
                <w:rFonts w:ascii="宋体" w:hAnsi="宋体" w:hint="eastAsia"/>
                <w:kern w:val="0"/>
                <w:sz w:val="24"/>
              </w:rPr>
              <w:t>年1</w:t>
            </w:r>
            <w:r>
              <w:rPr>
                <w:rFonts w:ascii="宋体" w:hAnsi="宋体"/>
                <w:kern w:val="0"/>
                <w:sz w:val="24"/>
              </w:rPr>
              <w:t>2</w:t>
            </w:r>
            <w:r>
              <w:rPr>
                <w:rFonts w:ascii="宋体" w:hAnsi="宋体" w:hint="eastAsia"/>
                <w:kern w:val="0"/>
                <w:sz w:val="24"/>
              </w:rPr>
              <w:t>月3</w:t>
            </w:r>
            <w:r>
              <w:rPr>
                <w:rFonts w:ascii="宋体" w:hAnsi="宋体"/>
                <w:kern w:val="0"/>
                <w:sz w:val="24"/>
              </w:rPr>
              <w:t>1</w:t>
            </w:r>
            <w:r>
              <w:rPr>
                <w:rFonts w:ascii="宋体" w:hAnsi="宋体" w:hint="eastAsia"/>
                <w:kern w:val="0"/>
                <w:sz w:val="24"/>
              </w:rPr>
              <w:t>日</w:t>
            </w:r>
          </w:p>
        </w:tc>
      </w:tr>
      <w:tr w:rsidR="00104631" w14:paraId="561C5D67" w14:textId="77777777" w:rsidTr="00FF6A15">
        <w:trPr>
          <w:cantSplit/>
          <w:trHeight w:val="584"/>
          <w:jc w:val="center"/>
        </w:trPr>
        <w:tc>
          <w:tcPr>
            <w:tcW w:w="1762" w:type="dxa"/>
            <w:tcMar>
              <w:top w:w="0" w:type="dxa"/>
              <w:left w:w="108" w:type="dxa"/>
              <w:bottom w:w="0" w:type="dxa"/>
              <w:right w:w="108" w:type="dxa"/>
            </w:tcMar>
            <w:vAlign w:val="center"/>
          </w:tcPr>
          <w:p w14:paraId="1AB8E03F"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涉及学科</w:t>
            </w:r>
          </w:p>
        </w:tc>
        <w:tc>
          <w:tcPr>
            <w:tcW w:w="7317" w:type="dxa"/>
            <w:gridSpan w:val="4"/>
            <w:tcMar>
              <w:top w:w="0" w:type="dxa"/>
              <w:left w:w="108" w:type="dxa"/>
              <w:bottom w:w="0" w:type="dxa"/>
              <w:right w:w="108" w:type="dxa"/>
            </w:tcMar>
            <w:vAlign w:val="center"/>
          </w:tcPr>
          <w:p w14:paraId="417F924D" w14:textId="79398847" w:rsidR="00104631" w:rsidRDefault="00104631" w:rsidP="00FF6A15">
            <w:pPr>
              <w:widowControl/>
              <w:tabs>
                <w:tab w:val="left" w:pos="8460"/>
              </w:tabs>
              <w:ind w:rightChars="12" w:right="25"/>
              <w:rPr>
                <w:rFonts w:ascii="宋体" w:hAnsi="宋体"/>
                <w:kern w:val="0"/>
                <w:sz w:val="24"/>
              </w:rPr>
            </w:pPr>
            <w:r>
              <w:rPr>
                <w:rFonts w:ascii="宋体" w:hAnsi="宋体" w:hint="eastAsia"/>
                <w:kern w:val="0"/>
                <w:sz w:val="24"/>
              </w:rPr>
              <w:t>一级学科：</w:t>
            </w:r>
            <w:r w:rsidR="005E25B1">
              <w:rPr>
                <w:rFonts w:ascii="宋体" w:hAnsi="宋体" w:hint="eastAsia"/>
                <w:kern w:val="0"/>
                <w:sz w:val="24"/>
              </w:rPr>
              <w:t>应用经济学</w:t>
            </w:r>
            <w:r>
              <w:rPr>
                <w:rFonts w:ascii="宋体" w:hAnsi="宋体" w:hint="eastAsia"/>
                <w:kern w:val="0"/>
                <w:sz w:val="24"/>
              </w:rPr>
              <w:t xml:space="preserve">  （</w:t>
            </w:r>
            <w:proofErr w:type="gramStart"/>
            <w:r>
              <w:rPr>
                <w:rFonts w:ascii="宋体" w:hAnsi="宋体" w:hint="eastAsia"/>
                <w:kern w:val="0"/>
                <w:sz w:val="24"/>
              </w:rPr>
              <w:t>限填主要</w:t>
            </w:r>
            <w:proofErr w:type="gramEnd"/>
            <w:r>
              <w:rPr>
                <w:rFonts w:ascii="宋体" w:hAnsi="宋体" w:hint="eastAsia"/>
                <w:kern w:val="0"/>
                <w:sz w:val="24"/>
              </w:rPr>
              <w:t>涉及的一级学科3个）</w:t>
            </w:r>
          </w:p>
        </w:tc>
      </w:tr>
      <w:tr w:rsidR="00104631" w14:paraId="2AAD4442" w14:textId="77777777" w:rsidTr="00FF6A15">
        <w:trPr>
          <w:cantSplit/>
          <w:trHeight w:val="1467"/>
          <w:jc w:val="center"/>
        </w:trPr>
        <w:tc>
          <w:tcPr>
            <w:tcW w:w="2585" w:type="dxa"/>
            <w:gridSpan w:val="2"/>
            <w:tcMar>
              <w:top w:w="0" w:type="dxa"/>
              <w:left w:w="108" w:type="dxa"/>
              <w:bottom w:w="0" w:type="dxa"/>
              <w:right w:w="108" w:type="dxa"/>
            </w:tcMar>
            <w:vAlign w:val="center"/>
          </w:tcPr>
          <w:p w14:paraId="1938128F"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研究目标及预期成果</w:t>
            </w:r>
          </w:p>
        </w:tc>
        <w:tc>
          <w:tcPr>
            <w:tcW w:w="6494" w:type="dxa"/>
            <w:gridSpan w:val="3"/>
            <w:vAlign w:val="center"/>
          </w:tcPr>
          <w:p w14:paraId="5E0BA557" w14:textId="51BEEADA" w:rsidR="002A151D" w:rsidRPr="005D35B2" w:rsidRDefault="00D01CFC" w:rsidP="003C4BE6">
            <w:pPr>
              <w:widowControl/>
              <w:ind w:firstLineChars="200" w:firstLine="480"/>
              <w:jc w:val="left"/>
              <w:rPr>
                <w:rFonts w:ascii="宋体" w:hAnsi="宋体" w:cs="宋体"/>
                <w:kern w:val="0"/>
                <w:sz w:val="24"/>
                <w:szCs w:val="24"/>
              </w:rPr>
            </w:pPr>
            <w:bookmarkStart w:id="0" w:name="OLE_LINK3"/>
            <w:r w:rsidRPr="005D35B2">
              <w:rPr>
                <w:rFonts w:ascii="宋体" w:hAnsi="宋体" w:cs="宋体"/>
                <w:kern w:val="0"/>
                <w:sz w:val="24"/>
                <w:szCs w:val="24"/>
              </w:rPr>
              <w:t>本课题将以预算管理（事前控制）、政府会计制度改革（事中监督）、政府绩效评价（事 后评价）等财政资金运行环节为出发点，基于国家治理能力的理论和分析框架，采用国际 经验数据和中国的相关参数，从防范债务风险的视角研究财政资金约束制度的完善，具体包括政府间财政资金水平流动和垂直转移机制重构以及地方政府决策者能力等，通过加强财政资金约束和提高资金使用效率的制度设计来加快实现国家治理能力现代化的目标。</w:t>
            </w:r>
            <w:bookmarkEnd w:id="0"/>
          </w:p>
          <w:p w14:paraId="59583305" w14:textId="7C2DE0EF" w:rsidR="00D01CFC" w:rsidRPr="00D01CFC" w:rsidRDefault="00D01CFC" w:rsidP="003C4BE6">
            <w:pPr>
              <w:widowControl/>
              <w:ind w:firstLineChars="200" w:firstLine="480"/>
              <w:jc w:val="left"/>
              <w:rPr>
                <w:rFonts w:ascii="宋体" w:hAnsi="宋体" w:cs="宋体"/>
                <w:kern w:val="0"/>
                <w:sz w:val="24"/>
                <w:szCs w:val="24"/>
              </w:rPr>
            </w:pPr>
            <w:bookmarkStart w:id="1" w:name="OLE_LINK2"/>
            <w:r w:rsidRPr="00D01CFC">
              <w:rPr>
                <w:rFonts w:ascii="宋体" w:hAnsi="宋体" w:cs="宋体"/>
                <w:kern w:val="0"/>
                <w:sz w:val="24"/>
                <w:szCs w:val="24"/>
              </w:rPr>
              <w:t>预期成果：</w:t>
            </w:r>
          </w:p>
          <w:p w14:paraId="299B30ED" w14:textId="0C894DF9" w:rsidR="00D01CFC" w:rsidRPr="00D01CFC" w:rsidRDefault="00D01CFC" w:rsidP="003C4BE6">
            <w:pPr>
              <w:widowControl/>
              <w:ind w:firstLineChars="200" w:firstLine="480"/>
              <w:jc w:val="left"/>
              <w:rPr>
                <w:rFonts w:ascii="宋体" w:hAnsi="宋体" w:cs="宋体"/>
                <w:kern w:val="0"/>
                <w:sz w:val="24"/>
                <w:szCs w:val="24"/>
              </w:rPr>
            </w:pPr>
            <w:r w:rsidRPr="00D01CFC">
              <w:rPr>
                <w:rFonts w:ascii="宋体" w:hAnsi="宋体" w:cs="宋体"/>
                <w:kern w:val="0"/>
                <w:sz w:val="24"/>
                <w:szCs w:val="24"/>
              </w:rPr>
              <w:t>1、学术成果</w:t>
            </w:r>
            <w:r w:rsidR="00F02DD5">
              <w:rPr>
                <w:rFonts w:ascii="宋体" w:hAnsi="宋体" w:cs="宋体" w:hint="eastAsia"/>
                <w:kern w:val="0"/>
                <w:sz w:val="24"/>
                <w:szCs w:val="24"/>
              </w:rPr>
              <w:t>：</w:t>
            </w:r>
            <w:r w:rsidR="00F02DD5" w:rsidRPr="00F02DD5">
              <w:rPr>
                <w:rFonts w:ascii="宋体" w:hAnsi="宋体" w:cs="宋体" w:hint="eastAsia"/>
                <w:kern w:val="0"/>
                <w:sz w:val="24"/>
                <w:szCs w:val="24"/>
              </w:rPr>
              <w:t>发表</w:t>
            </w:r>
            <w:r w:rsidR="0042423C" w:rsidRPr="00F02DD5">
              <w:rPr>
                <w:rFonts w:ascii="宋体" w:hAnsi="宋体" w:cs="宋体"/>
                <w:kern w:val="0"/>
                <w:sz w:val="24"/>
                <w:szCs w:val="24"/>
              </w:rPr>
              <w:t>6</w:t>
            </w:r>
            <w:r w:rsidRPr="00D01CFC">
              <w:rPr>
                <w:rFonts w:ascii="宋体" w:hAnsi="宋体" w:cs="宋体"/>
                <w:kern w:val="0"/>
                <w:sz w:val="24"/>
                <w:szCs w:val="24"/>
              </w:rPr>
              <w:t>篇学术论文，</w:t>
            </w:r>
            <w:r w:rsidR="00F02DD5" w:rsidRPr="00F02DD5">
              <w:rPr>
                <w:rFonts w:ascii="宋体" w:hAnsi="宋体" w:cs="宋体" w:hint="eastAsia"/>
                <w:kern w:val="0"/>
                <w:sz w:val="24"/>
                <w:szCs w:val="24"/>
              </w:rPr>
              <w:t>2</w:t>
            </w:r>
            <w:proofErr w:type="gramStart"/>
            <w:r w:rsidR="00F02DD5" w:rsidRPr="00F02DD5">
              <w:rPr>
                <w:rFonts w:ascii="宋体" w:hAnsi="宋体" w:cs="宋体" w:hint="eastAsia"/>
                <w:kern w:val="0"/>
                <w:sz w:val="24"/>
                <w:szCs w:val="24"/>
              </w:rPr>
              <w:t>部著</w:t>
            </w:r>
            <w:proofErr w:type="gramEnd"/>
            <w:r w:rsidR="00F02DD5" w:rsidRPr="00F02DD5">
              <w:rPr>
                <w:rFonts w:ascii="宋体" w:hAnsi="宋体" w:cs="宋体" w:hint="eastAsia"/>
                <w:kern w:val="0"/>
                <w:sz w:val="24"/>
                <w:szCs w:val="24"/>
              </w:rPr>
              <w:t>作，</w:t>
            </w:r>
            <w:r w:rsidRPr="00D01CFC">
              <w:rPr>
                <w:rFonts w:ascii="宋体" w:hAnsi="宋体" w:cs="宋体"/>
                <w:kern w:val="0"/>
                <w:sz w:val="24"/>
                <w:szCs w:val="24"/>
              </w:rPr>
              <w:t>并参加 3-4 次国际国内学术交流会议</w:t>
            </w:r>
            <w:r w:rsidR="0042423C" w:rsidRPr="00F02DD5">
              <w:rPr>
                <w:rFonts w:ascii="宋体" w:hAnsi="宋体" w:cs="宋体" w:hint="eastAsia"/>
                <w:kern w:val="0"/>
                <w:sz w:val="24"/>
                <w:szCs w:val="24"/>
              </w:rPr>
              <w:t>，召开2次会议</w:t>
            </w:r>
            <w:r w:rsidRPr="00F02DD5">
              <w:rPr>
                <w:rFonts w:ascii="宋体" w:hAnsi="宋体" w:cs="宋体" w:hint="eastAsia"/>
                <w:kern w:val="0"/>
                <w:sz w:val="24"/>
                <w:szCs w:val="24"/>
              </w:rPr>
              <w:t>；</w:t>
            </w:r>
            <w:r w:rsidRPr="00D01CFC">
              <w:rPr>
                <w:rFonts w:ascii="宋体" w:hAnsi="宋体" w:cs="宋体"/>
                <w:kern w:val="0"/>
                <w:sz w:val="24"/>
                <w:szCs w:val="24"/>
              </w:rPr>
              <w:t>编撰</w:t>
            </w:r>
            <w:r w:rsidR="00F02DD5">
              <w:rPr>
                <w:rFonts w:ascii="宋体" w:hAnsi="宋体" w:cs="宋体" w:hint="eastAsia"/>
                <w:kern w:val="0"/>
                <w:sz w:val="24"/>
                <w:szCs w:val="24"/>
              </w:rPr>
              <w:t>1篇</w:t>
            </w:r>
            <w:r w:rsidRPr="00D01CFC">
              <w:rPr>
                <w:rFonts w:ascii="宋体" w:hAnsi="宋体" w:cs="宋体"/>
                <w:kern w:val="0"/>
                <w:sz w:val="24"/>
                <w:szCs w:val="24"/>
              </w:rPr>
              <w:t>政策研究报告。</w:t>
            </w:r>
          </w:p>
          <w:p w14:paraId="35E4ECDA" w14:textId="0A80F97D" w:rsidR="00D01CFC" w:rsidRPr="00D01CFC" w:rsidRDefault="00D01CFC" w:rsidP="003C4BE6">
            <w:pPr>
              <w:widowControl/>
              <w:ind w:firstLineChars="200" w:firstLine="480"/>
              <w:jc w:val="left"/>
              <w:rPr>
                <w:rFonts w:ascii="宋体" w:hAnsi="宋体" w:cs="宋体"/>
                <w:kern w:val="0"/>
                <w:sz w:val="24"/>
                <w:szCs w:val="24"/>
              </w:rPr>
            </w:pPr>
            <w:r w:rsidRPr="00D01CFC">
              <w:rPr>
                <w:rFonts w:ascii="宋体" w:hAnsi="宋体" w:cs="宋体"/>
                <w:kern w:val="0"/>
                <w:sz w:val="24"/>
                <w:szCs w:val="24"/>
              </w:rPr>
              <w:t>2、数据库建设</w:t>
            </w:r>
            <w:r>
              <w:rPr>
                <w:rFonts w:ascii="宋体" w:hAnsi="宋体" w:cs="宋体" w:hint="eastAsia"/>
                <w:kern w:val="0"/>
                <w:sz w:val="24"/>
                <w:szCs w:val="24"/>
              </w:rPr>
              <w:t>：</w:t>
            </w:r>
            <w:r w:rsidRPr="00D01CFC">
              <w:rPr>
                <w:rFonts w:ascii="宋体" w:hAnsi="宋体" w:cs="宋体"/>
                <w:kern w:val="0"/>
                <w:sz w:val="24"/>
                <w:szCs w:val="24"/>
              </w:rPr>
              <w:t>本研究所进行的数据搜集和数据挖掘以及资料调查，力求内容上与已有数据资料相衔接，保证较高的数据质量，提高数据的使用价值。</w:t>
            </w:r>
          </w:p>
          <w:p w14:paraId="23FE200E" w14:textId="10EFF473" w:rsidR="00D01CFC" w:rsidRPr="00D01CFC" w:rsidRDefault="00D01CFC" w:rsidP="003C4BE6">
            <w:pPr>
              <w:widowControl/>
              <w:ind w:firstLineChars="200" w:firstLine="480"/>
              <w:jc w:val="left"/>
              <w:rPr>
                <w:rFonts w:ascii="宋体" w:hAnsi="宋体" w:cs="宋体"/>
                <w:kern w:val="0"/>
                <w:sz w:val="24"/>
                <w:szCs w:val="24"/>
              </w:rPr>
            </w:pPr>
            <w:r w:rsidRPr="00D01CFC">
              <w:rPr>
                <w:rFonts w:ascii="宋体" w:hAnsi="宋体" w:cs="宋体"/>
                <w:kern w:val="0"/>
                <w:sz w:val="24"/>
                <w:szCs w:val="24"/>
              </w:rPr>
              <w:t>3、研究生培养</w:t>
            </w:r>
            <w:r>
              <w:rPr>
                <w:rFonts w:ascii="宋体" w:hAnsi="宋体" w:cs="宋体" w:hint="eastAsia"/>
                <w:kern w:val="0"/>
                <w:sz w:val="24"/>
                <w:szCs w:val="24"/>
              </w:rPr>
              <w:t>：</w:t>
            </w:r>
            <w:r w:rsidRPr="00D01CFC">
              <w:rPr>
                <w:rFonts w:ascii="宋体" w:hAnsi="宋体" w:cs="宋体"/>
                <w:kern w:val="0"/>
                <w:sz w:val="24"/>
                <w:szCs w:val="24"/>
              </w:rPr>
              <w:t>将培养 3-4 名硕士和博士研究生。</w:t>
            </w:r>
          </w:p>
          <w:bookmarkEnd w:id="1"/>
          <w:p w14:paraId="172CBF22" w14:textId="6EA55CD4" w:rsidR="007336BB" w:rsidRDefault="007336BB" w:rsidP="007336BB">
            <w:pPr>
              <w:widowControl/>
              <w:tabs>
                <w:tab w:val="left" w:pos="8460"/>
              </w:tabs>
              <w:ind w:rightChars="12" w:right="25"/>
              <w:jc w:val="left"/>
              <w:rPr>
                <w:rFonts w:ascii="宋体" w:hAnsi="宋体"/>
                <w:kern w:val="0"/>
                <w:sz w:val="24"/>
              </w:rPr>
            </w:pPr>
          </w:p>
        </w:tc>
      </w:tr>
      <w:tr w:rsidR="00104631" w14:paraId="31BF7176" w14:textId="77777777" w:rsidTr="00FF6A15">
        <w:trPr>
          <w:cantSplit/>
          <w:trHeight w:val="1497"/>
          <w:jc w:val="center"/>
        </w:trPr>
        <w:tc>
          <w:tcPr>
            <w:tcW w:w="2585" w:type="dxa"/>
            <w:gridSpan w:val="2"/>
            <w:tcMar>
              <w:top w:w="0" w:type="dxa"/>
              <w:left w:w="108" w:type="dxa"/>
              <w:bottom w:w="0" w:type="dxa"/>
              <w:right w:w="108" w:type="dxa"/>
            </w:tcMar>
            <w:vAlign w:val="center"/>
          </w:tcPr>
          <w:p w14:paraId="542067B3"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lastRenderedPageBreak/>
              <w:t>2019-2021年度</w:t>
            </w:r>
          </w:p>
          <w:p w14:paraId="7A37220E"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研究计划</w:t>
            </w:r>
          </w:p>
        </w:tc>
        <w:tc>
          <w:tcPr>
            <w:tcW w:w="6494" w:type="dxa"/>
            <w:gridSpan w:val="3"/>
            <w:vAlign w:val="center"/>
          </w:tcPr>
          <w:p w14:paraId="47E54CB2" w14:textId="5C1AE8CA" w:rsidR="0004596A" w:rsidRPr="003C4BE6" w:rsidRDefault="0004596A" w:rsidP="0004596A">
            <w:pPr>
              <w:widowControl/>
              <w:jc w:val="left"/>
              <w:rPr>
                <w:rFonts w:ascii="宋体" w:hAnsi="宋体"/>
                <w:kern w:val="0"/>
                <w:szCs w:val="21"/>
              </w:rPr>
            </w:pPr>
            <w:bookmarkStart w:id="2" w:name="OLE_LINK1"/>
            <w:bookmarkStart w:id="3" w:name="OLE_LINK4"/>
            <w:r w:rsidRPr="003C4BE6">
              <w:rPr>
                <w:rFonts w:ascii="宋体" w:hAnsi="宋体"/>
                <w:kern w:val="0"/>
                <w:szCs w:val="21"/>
              </w:rPr>
              <w:t>1.</w:t>
            </w:r>
            <w:r w:rsidR="00D01CFC" w:rsidRPr="003C4BE6">
              <w:rPr>
                <w:rFonts w:ascii="宋体" w:hAnsi="宋体" w:hint="eastAsia"/>
                <w:kern w:val="0"/>
                <w:szCs w:val="21"/>
              </w:rPr>
              <w:t>搜集数据</w:t>
            </w:r>
          </w:p>
          <w:p w14:paraId="4AF99FE3" w14:textId="35423483" w:rsidR="0004596A" w:rsidRPr="003C4BE6" w:rsidRDefault="0004596A" w:rsidP="0004596A">
            <w:pPr>
              <w:widowControl/>
              <w:jc w:val="left"/>
              <w:rPr>
                <w:rFonts w:ascii="宋体" w:hAnsi="宋体" w:cs="宋体"/>
                <w:kern w:val="0"/>
                <w:szCs w:val="21"/>
              </w:rPr>
            </w:pPr>
            <w:r w:rsidRPr="003C4BE6">
              <w:rPr>
                <w:rFonts w:ascii="宋体" w:hAnsi="宋体" w:cs="宋体"/>
                <w:kern w:val="0"/>
                <w:szCs w:val="21"/>
              </w:rPr>
              <w:t>（1）财政数据：IMF 数据库</w:t>
            </w:r>
          </w:p>
          <w:p w14:paraId="6577B2AF" w14:textId="77777777" w:rsidR="0004596A" w:rsidRPr="003C4BE6" w:rsidRDefault="0004596A" w:rsidP="0004596A">
            <w:pPr>
              <w:widowControl/>
              <w:jc w:val="left"/>
              <w:rPr>
                <w:rFonts w:ascii="宋体" w:hAnsi="宋体" w:cs="宋体"/>
                <w:kern w:val="0"/>
                <w:szCs w:val="21"/>
              </w:rPr>
            </w:pPr>
            <w:r w:rsidRPr="003C4BE6">
              <w:rPr>
                <w:rFonts w:ascii="宋体" w:hAnsi="宋体" w:cs="宋体"/>
                <w:kern w:val="0"/>
                <w:szCs w:val="21"/>
              </w:rPr>
              <w:t>（2）Ernst &amp;Young 的调查报告</w:t>
            </w:r>
          </w:p>
          <w:p w14:paraId="3C0EE101" w14:textId="42BC30F7" w:rsidR="0004596A" w:rsidRPr="003C4BE6" w:rsidRDefault="0004596A" w:rsidP="0004596A">
            <w:pPr>
              <w:widowControl/>
              <w:jc w:val="left"/>
              <w:rPr>
                <w:rFonts w:ascii="unset" w:hAnsi="unset" w:cs="宋体" w:hint="eastAsia"/>
                <w:kern w:val="0"/>
                <w:szCs w:val="21"/>
              </w:rPr>
            </w:pPr>
            <w:r w:rsidRPr="003C4BE6">
              <w:rPr>
                <w:rFonts w:ascii="宋体" w:hAnsi="宋体" w:cs="宋体"/>
                <w:kern w:val="0"/>
                <w:szCs w:val="21"/>
              </w:rPr>
              <w:t>（3）本课题组数据挖掘（政府会计记账基础；自然资源资产负</w:t>
            </w:r>
            <w:r w:rsidRPr="003C4BE6">
              <w:rPr>
                <w:rFonts w:ascii="unset" w:hAnsi="unset" w:cs="宋体"/>
                <w:kern w:val="0"/>
                <w:szCs w:val="21"/>
              </w:rPr>
              <w:t>债表要素数据）</w:t>
            </w:r>
          </w:p>
          <w:p w14:paraId="48AF4793" w14:textId="3C736478" w:rsidR="0004596A" w:rsidRPr="003C4BE6" w:rsidRDefault="0004596A" w:rsidP="0004596A">
            <w:pPr>
              <w:widowControl/>
              <w:jc w:val="left"/>
              <w:rPr>
                <w:rFonts w:ascii="宋体" w:hAnsi="宋体" w:cs="宋体"/>
                <w:kern w:val="0"/>
                <w:szCs w:val="21"/>
              </w:rPr>
            </w:pPr>
            <w:r w:rsidRPr="003C4BE6">
              <w:rPr>
                <w:rFonts w:ascii="unset" w:hAnsi="unset" w:cs="宋体" w:hint="eastAsia"/>
                <w:kern w:val="0"/>
                <w:szCs w:val="21"/>
              </w:rPr>
              <w:t>（</w:t>
            </w:r>
            <w:r w:rsidRPr="003C4BE6">
              <w:rPr>
                <w:rFonts w:ascii="unset" w:hAnsi="unset" w:cs="宋体" w:hint="eastAsia"/>
                <w:kern w:val="0"/>
                <w:szCs w:val="21"/>
              </w:rPr>
              <w:t>4</w:t>
            </w:r>
            <w:r w:rsidRPr="003C4BE6">
              <w:rPr>
                <w:rFonts w:ascii="unset" w:hAnsi="unset" w:cs="宋体" w:hint="eastAsia"/>
                <w:kern w:val="0"/>
                <w:szCs w:val="21"/>
              </w:rPr>
              <w:t>）</w:t>
            </w:r>
            <w:r w:rsidRPr="003C4BE6">
              <w:rPr>
                <w:rFonts w:ascii="unset" w:hAnsi="unset" w:cs="宋体" w:hint="eastAsia"/>
                <w:kern w:val="0"/>
                <w:szCs w:val="21"/>
              </w:rPr>
              <w:t>21</w:t>
            </w:r>
            <w:r w:rsidRPr="003C4BE6">
              <w:rPr>
                <w:rFonts w:ascii="unset" w:hAnsi="unset" w:cs="宋体" w:hint="eastAsia"/>
                <w:kern w:val="0"/>
                <w:szCs w:val="21"/>
              </w:rPr>
              <w:t>个国家财政分权程度数据库</w:t>
            </w:r>
          </w:p>
          <w:p w14:paraId="1D736CBE" w14:textId="66603D59" w:rsidR="00FC689E" w:rsidRPr="003C4BE6" w:rsidRDefault="0004596A" w:rsidP="00D01CFC">
            <w:pPr>
              <w:widowControl/>
              <w:tabs>
                <w:tab w:val="left" w:pos="8460"/>
              </w:tabs>
              <w:ind w:rightChars="12" w:right="25"/>
              <w:jc w:val="left"/>
              <w:rPr>
                <w:rFonts w:ascii="宋体" w:hAnsi="宋体"/>
                <w:kern w:val="0"/>
                <w:szCs w:val="21"/>
              </w:rPr>
            </w:pPr>
            <w:r w:rsidRPr="003C4BE6">
              <w:rPr>
                <w:rFonts w:ascii="宋体" w:hAnsi="宋体" w:hint="eastAsia"/>
                <w:kern w:val="0"/>
                <w:szCs w:val="21"/>
              </w:rPr>
              <w:t>2</w:t>
            </w:r>
            <w:r w:rsidRPr="003C4BE6">
              <w:rPr>
                <w:rFonts w:ascii="宋体" w:hAnsi="宋体"/>
                <w:kern w:val="0"/>
                <w:szCs w:val="21"/>
              </w:rPr>
              <w:t>.</w:t>
            </w:r>
            <w:r w:rsidR="00FC689E" w:rsidRPr="003C4BE6">
              <w:rPr>
                <w:rFonts w:ascii="宋体" w:hAnsi="宋体" w:hint="eastAsia"/>
                <w:kern w:val="0"/>
                <w:szCs w:val="21"/>
              </w:rPr>
              <w:t>著作</w:t>
            </w:r>
            <w:r w:rsidR="00EC5680" w:rsidRPr="003C4BE6">
              <w:rPr>
                <w:rFonts w:ascii="宋体" w:hAnsi="宋体" w:hint="eastAsia"/>
                <w:kern w:val="0"/>
                <w:szCs w:val="21"/>
              </w:rPr>
              <w:t>和研究报告</w:t>
            </w:r>
            <w:r w:rsidR="00EC5680" w:rsidRPr="003C4BE6">
              <w:rPr>
                <w:rFonts w:ascii="宋体" w:hAnsi="宋体"/>
                <w:kern w:val="0"/>
                <w:szCs w:val="21"/>
              </w:rPr>
              <w:t>2-3</w:t>
            </w:r>
            <w:r w:rsidR="00EC5680" w:rsidRPr="003C4BE6">
              <w:rPr>
                <w:rFonts w:ascii="宋体" w:hAnsi="宋体" w:hint="eastAsia"/>
                <w:kern w:val="0"/>
                <w:szCs w:val="21"/>
              </w:rPr>
              <w:t>部</w:t>
            </w:r>
          </w:p>
          <w:p w14:paraId="02BE5DA3" w14:textId="42537C7F" w:rsidR="00EC5680" w:rsidRPr="003C4BE6" w:rsidRDefault="00FC689E" w:rsidP="00D01CFC">
            <w:pPr>
              <w:widowControl/>
              <w:tabs>
                <w:tab w:val="left" w:pos="8460"/>
              </w:tabs>
              <w:ind w:rightChars="12" w:right="25"/>
              <w:jc w:val="left"/>
              <w:rPr>
                <w:rFonts w:ascii="宋体" w:hAnsi="宋体"/>
                <w:kern w:val="0"/>
                <w:szCs w:val="21"/>
              </w:rPr>
            </w:pPr>
            <w:r w:rsidRPr="003C4BE6">
              <w:rPr>
                <w:rFonts w:ascii="宋体" w:hAnsi="宋体" w:hint="eastAsia"/>
                <w:kern w:val="0"/>
                <w:szCs w:val="21"/>
              </w:rPr>
              <w:t>（1）</w:t>
            </w:r>
            <w:r w:rsidR="00EC5680" w:rsidRPr="003C4BE6">
              <w:rPr>
                <w:rFonts w:ascii="宋体" w:hAnsi="宋体" w:hint="eastAsia"/>
                <w:kern w:val="0"/>
                <w:szCs w:val="21"/>
              </w:rPr>
              <w:t>《政府会计制度改革与政府绩效改善研究》，北师大出版集团出版社，2018年11月</w:t>
            </w:r>
          </w:p>
          <w:p w14:paraId="14F61606" w14:textId="74F8AAD3" w:rsidR="00AA666C" w:rsidRPr="003C4BE6" w:rsidRDefault="00AA666C" w:rsidP="00D01CFC">
            <w:pPr>
              <w:widowControl/>
              <w:tabs>
                <w:tab w:val="left" w:pos="8460"/>
              </w:tabs>
              <w:ind w:rightChars="12" w:right="25"/>
              <w:jc w:val="left"/>
              <w:rPr>
                <w:rFonts w:ascii="宋体" w:hAnsi="宋体"/>
                <w:kern w:val="0"/>
                <w:szCs w:val="21"/>
              </w:rPr>
            </w:pPr>
            <w:r w:rsidRPr="003C4BE6">
              <w:rPr>
                <w:rFonts w:ascii="宋体" w:hAnsi="宋体" w:hint="eastAsia"/>
                <w:kern w:val="0"/>
                <w:szCs w:val="21"/>
              </w:rPr>
              <w:t>（2）政府会计学：理论和实务，上海财经大学出版社，2020年6月</w:t>
            </w:r>
          </w:p>
          <w:p w14:paraId="3381CC97" w14:textId="71E720D2" w:rsidR="00AA666C" w:rsidRPr="003C4BE6" w:rsidRDefault="00EC5680" w:rsidP="00D01CFC">
            <w:pPr>
              <w:widowControl/>
              <w:tabs>
                <w:tab w:val="left" w:pos="8460"/>
              </w:tabs>
              <w:ind w:rightChars="12" w:right="25"/>
              <w:jc w:val="left"/>
              <w:rPr>
                <w:rFonts w:ascii="宋体" w:hAnsi="宋体"/>
                <w:kern w:val="0"/>
                <w:szCs w:val="21"/>
              </w:rPr>
            </w:pPr>
            <w:r w:rsidRPr="003C4BE6">
              <w:rPr>
                <w:rFonts w:ascii="宋体" w:hAnsi="宋体" w:hint="eastAsia"/>
                <w:kern w:val="0"/>
                <w:szCs w:val="21"/>
              </w:rPr>
              <w:t>（3）财政资金约束机制和国家治理能力提升（研究报告）</w:t>
            </w:r>
          </w:p>
          <w:p w14:paraId="70C654A6" w14:textId="5DCEDD32" w:rsidR="00FC689E" w:rsidRPr="003C4BE6" w:rsidRDefault="00FC689E" w:rsidP="00D01CFC">
            <w:pPr>
              <w:widowControl/>
              <w:tabs>
                <w:tab w:val="left" w:pos="8460"/>
              </w:tabs>
              <w:ind w:rightChars="12" w:right="25"/>
              <w:jc w:val="left"/>
              <w:rPr>
                <w:rFonts w:ascii="宋体" w:hAnsi="宋体"/>
                <w:kern w:val="0"/>
                <w:szCs w:val="21"/>
              </w:rPr>
            </w:pPr>
            <w:r w:rsidRPr="003C4BE6">
              <w:rPr>
                <w:rFonts w:ascii="宋体" w:hAnsi="宋体" w:hint="eastAsia"/>
                <w:kern w:val="0"/>
                <w:szCs w:val="21"/>
              </w:rPr>
              <w:t>3</w:t>
            </w:r>
            <w:r w:rsidRPr="003C4BE6">
              <w:rPr>
                <w:rFonts w:ascii="宋体" w:hAnsi="宋体"/>
                <w:kern w:val="0"/>
                <w:szCs w:val="21"/>
              </w:rPr>
              <w:t>.</w:t>
            </w:r>
            <w:r w:rsidR="00D01CFC" w:rsidRPr="003C4BE6">
              <w:rPr>
                <w:rFonts w:ascii="宋体" w:hAnsi="宋体" w:hint="eastAsia"/>
                <w:kern w:val="0"/>
                <w:szCs w:val="21"/>
              </w:rPr>
              <w:t>论文</w:t>
            </w:r>
            <w:r w:rsidR="00434122" w:rsidRPr="003C4BE6">
              <w:rPr>
                <w:rFonts w:ascii="宋体" w:hAnsi="宋体"/>
                <w:kern w:val="0"/>
                <w:szCs w:val="21"/>
              </w:rPr>
              <w:t>8</w:t>
            </w:r>
            <w:r w:rsidR="00EC5680" w:rsidRPr="003C4BE6">
              <w:rPr>
                <w:rFonts w:ascii="宋体" w:hAnsi="宋体" w:hint="eastAsia"/>
                <w:kern w:val="0"/>
                <w:szCs w:val="21"/>
              </w:rPr>
              <w:t>篇</w:t>
            </w:r>
          </w:p>
          <w:p w14:paraId="4EE1E328" w14:textId="77777777" w:rsidR="00AA666C" w:rsidRPr="003C4BE6" w:rsidRDefault="00FC689E" w:rsidP="003C4BE6">
            <w:pPr>
              <w:widowControl/>
              <w:tabs>
                <w:tab w:val="left" w:pos="8460"/>
              </w:tabs>
              <w:ind w:rightChars="12" w:right="25" w:firstLineChars="100" w:firstLine="210"/>
              <w:jc w:val="left"/>
              <w:rPr>
                <w:rFonts w:ascii="宋体" w:hAnsi="宋体"/>
                <w:kern w:val="0"/>
                <w:szCs w:val="21"/>
              </w:rPr>
            </w:pPr>
            <w:r w:rsidRPr="003C4BE6">
              <w:rPr>
                <w:rFonts w:ascii="宋体" w:hAnsi="宋体" w:hint="eastAsia"/>
                <w:kern w:val="0"/>
                <w:szCs w:val="21"/>
              </w:rPr>
              <w:t>（1）</w:t>
            </w:r>
            <w:r w:rsidR="00AA666C" w:rsidRPr="003C4BE6">
              <w:rPr>
                <w:rFonts w:ascii="宋体" w:hAnsi="宋体" w:hint="eastAsia"/>
                <w:kern w:val="0"/>
                <w:szCs w:val="21"/>
              </w:rPr>
              <w:t>孙琳，周欣，王弟海，高司民，财政分权、政府会计制度和政府债务风险：基于跨国面板数据的研究，《财贸经济》，2021年第10期</w:t>
            </w:r>
          </w:p>
          <w:p w14:paraId="4AD452F7" w14:textId="7B5B1FFD" w:rsidR="00AA666C" w:rsidRPr="003C4BE6" w:rsidRDefault="00AA666C" w:rsidP="003C4BE6">
            <w:pPr>
              <w:widowControl/>
              <w:tabs>
                <w:tab w:val="left" w:pos="8460"/>
              </w:tabs>
              <w:ind w:rightChars="12" w:right="25" w:firstLineChars="100" w:firstLine="210"/>
              <w:jc w:val="left"/>
              <w:rPr>
                <w:rFonts w:ascii="宋体" w:hAnsi="宋体"/>
                <w:kern w:val="0"/>
                <w:szCs w:val="21"/>
              </w:rPr>
            </w:pPr>
            <w:r w:rsidRPr="003C4BE6">
              <w:rPr>
                <w:rFonts w:ascii="宋体" w:hAnsi="宋体" w:hint="eastAsia"/>
                <w:kern w:val="0"/>
                <w:szCs w:val="21"/>
              </w:rPr>
              <w:t>（2）孙琳，钟睿，"十四五</w:t>
            </w:r>
            <w:proofErr w:type="gramStart"/>
            <w:r w:rsidRPr="003C4BE6">
              <w:rPr>
                <w:rFonts w:ascii="宋体" w:hAnsi="宋体" w:hint="eastAsia"/>
                <w:kern w:val="0"/>
                <w:szCs w:val="21"/>
              </w:rPr>
              <w:t>”</w:t>
            </w:r>
            <w:proofErr w:type="gramEnd"/>
            <w:r w:rsidRPr="003C4BE6">
              <w:rPr>
                <w:rFonts w:ascii="宋体" w:hAnsi="宋体" w:hint="eastAsia"/>
                <w:kern w:val="0"/>
                <w:szCs w:val="21"/>
              </w:rPr>
              <w:t>时期增加国家重大战略任务财力保障的路径选择，财政监督</w:t>
            </w:r>
            <w:r w:rsidR="00EC5680" w:rsidRPr="003C4BE6">
              <w:rPr>
                <w:rFonts w:ascii="宋体" w:hAnsi="宋体" w:hint="eastAsia"/>
                <w:kern w:val="0"/>
                <w:szCs w:val="21"/>
              </w:rPr>
              <w:t>，</w:t>
            </w:r>
            <w:r w:rsidRPr="003C4BE6">
              <w:rPr>
                <w:rFonts w:ascii="宋体" w:hAnsi="宋体" w:hint="eastAsia"/>
                <w:kern w:val="0"/>
                <w:szCs w:val="21"/>
              </w:rPr>
              <w:t>2021年（8）</w:t>
            </w:r>
          </w:p>
          <w:p w14:paraId="60CA57B8" w14:textId="4AE3187E" w:rsidR="00EC5680" w:rsidRPr="003C4BE6" w:rsidRDefault="00EC5680" w:rsidP="00EC5680">
            <w:pPr>
              <w:widowControl/>
              <w:tabs>
                <w:tab w:val="left" w:pos="8460"/>
              </w:tabs>
              <w:ind w:rightChars="12" w:right="25"/>
              <w:jc w:val="left"/>
              <w:rPr>
                <w:rFonts w:ascii="宋体" w:hAnsi="宋体"/>
                <w:kern w:val="0"/>
                <w:szCs w:val="21"/>
              </w:rPr>
            </w:pPr>
            <w:r w:rsidRPr="003C4BE6">
              <w:rPr>
                <w:rFonts w:ascii="宋体" w:hAnsi="宋体" w:hint="eastAsia"/>
                <w:kern w:val="0"/>
                <w:szCs w:val="21"/>
              </w:rPr>
              <w:t xml:space="preserve"> </w:t>
            </w:r>
            <w:r w:rsidRPr="003C4BE6">
              <w:rPr>
                <w:rFonts w:ascii="宋体" w:hAnsi="宋体"/>
                <w:kern w:val="0"/>
                <w:szCs w:val="21"/>
              </w:rPr>
              <w:t xml:space="preserve"> </w:t>
            </w:r>
            <w:r w:rsidR="00FC689E" w:rsidRPr="003C4BE6">
              <w:rPr>
                <w:rFonts w:ascii="宋体" w:hAnsi="宋体" w:hint="eastAsia"/>
                <w:kern w:val="0"/>
                <w:szCs w:val="21"/>
              </w:rPr>
              <w:t>（</w:t>
            </w:r>
            <w:r w:rsidRPr="003C4BE6">
              <w:rPr>
                <w:rFonts w:ascii="宋体" w:hAnsi="宋体"/>
                <w:kern w:val="0"/>
                <w:szCs w:val="21"/>
              </w:rPr>
              <w:t>3</w:t>
            </w:r>
            <w:r w:rsidR="00FC689E" w:rsidRPr="003C4BE6">
              <w:rPr>
                <w:rFonts w:ascii="宋体" w:hAnsi="宋体" w:hint="eastAsia"/>
                <w:kern w:val="0"/>
                <w:szCs w:val="21"/>
              </w:rPr>
              <w:t>）</w:t>
            </w:r>
            <w:r w:rsidRPr="003C4BE6">
              <w:rPr>
                <w:rFonts w:ascii="宋体" w:hAnsi="宋体" w:hint="eastAsia"/>
                <w:kern w:val="0"/>
                <w:szCs w:val="21"/>
              </w:rPr>
              <w:t>孙琳，数据参与分配，哪些问题需要重视，国家治理，2020年6月第1期</w:t>
            </w:r>
          </w:p>
          <w:p w14:paraId="4D94261A" w14:textId="61514624" w:rsidR="00EC5680" w:rsidRPr="003C4BE6" w:rsidRDefault="00EC5680" w:rsidP="003C4BE6">
            <w:pPr>
              <w:widowControl/>
              <w:tabs>
                <w:tab w:val="left" w:pos="8460"/>
              </w:tabs>
              <w:ind w:rightChars="12" w:right="25" w:firstLineChars="100" w:firstLine="210"/>
              <w:jc w:val="left"/>
              <w:rPr>
                <w:rFonts w:ascii="宋体" w:hAnsi="宋体"/>
                <w:kern w:val="0"/>
                <w:szCs w:val="21"/>
              </w:rPr>
            </w:pPr>
            <w:r w:rsidRPr="003C4BE6">
              <w:rPr>
                <w:rFonts w:ascii="宋体" w:hAnsi="宋体" w:hint="eastAsia"/>
                <w:kern w:val="0"/>
                <w:szCs w:val="21"/>
              </w:rPr>
              <w:t>（4）孙琳，高司民，公共卫生投入与预算绩效评价：基于新冠疫情的视角，财经智库，2020年第 2 期 ；中国人民大学复印报刊资料《社会保障制度》2020年第7期全文转载。</w:t>
            </w:r>
          </w:p>
          <w:p w14:paraId="4786A1BD" w14:textId="33C73806" w:rsidR="00EC5680" w:rsidRPr="003C4BE6" w:rsidRDefault="00EC5680" w:rsidP="00EC5680">
            <w:pPr>
              <w:widowControl/>
              <w:tabs>
                <w:tab w:val="left" w:pos="8460"/>
              </w:tabs>
              <w:ind w:rightChars="12" w:right="25"/>
              <w:jc w:val="left"/>
              <w:rPr>
                <w:rFonts w:ascii="宋体" w:hAnsi="宋体"/>
                <w:kern w:val="0"/>
                <w:szCs w:val="21"/>
              </w:rPr>
            </w:pPr>
            <w:r w:rsidRPr="003C4BE6">
              <w:rPr>
                <w:rFonts w:ascii="宋体" w:hAnsi="宋体" w:hint="eastAsia"/>
                <w:kern w:val="0"/>
                <w:szCs w:val="21"/>
              </w:rPr>
              <w:t xml:space="preserve"> </w:t>
            </w:r>
            <w:r w:rsidRPr="003C4BE6">
              <w:rPr>
                <w:rFonts w:ascii="宋体" w:hAnsi="宋体"/>
                <w:kern w:val="0"/>
                <w:szCs w:val="21"/>
              </w:rPr>
              <w:t xml:space="preserve"> </w:t>
            </w:r>
            <w:r w:rsidRPr="003C4BE6">
              <w:rPr>
                <w:rFonts w:ascii="宋体" w:hAnsi="宋体" w:hint="eastAsia"/>
                <w:kern w:val="0"/>
                <w:szCs w:val="21"/>
              </w:rPr>
              <w:t>（5）王姝黛等，行业间下行风险的非对称传染：来自区间转换模型的新证据，世界经济</w:t>
            </w:r>
            <w:r w:rsidR="00B57AEA" w:rsidRPr="003C4BE6">
              <w:rPr>
                <w:rFonts w:ascii="宋体" w:hAnsi="宋体" w:hint="eastAsia"/>
                <w:kern w:val="0"/>
                <w:szCs w:val="21"/>
              </w:rPr>
              <w:t>，</w:t>
            </w:r>
            <w:r w:rsidRPr="003C4BE6">
              <w:rPr>
                <w:rFonts w:ascii="宋体" w:hAnsi="宋体" w:hint="eastAsia"/>
                <w:kern w:val="0"/>
                <w:szCs w:val="21"/>
              </w:rPr>
              <w:t>2020年第6期。</w:t>
            </w:r>
          </w:p>
          <w:p w14:paraId="50F74D22" w14:textId="11197D4B" w:rsidR="00D01CFC" w:rsidRPr="003C4BE6" w:rsidRDefault="00EC5680" w:rsidP="00EC5680">
            <w:pPr>
              <w:widowControl/>
              <w:tabs>
                <w:tab w:val="left" w:pos="8460"/>
              </w:tabs>
              <w:ind w:rightChars="12" w:right="25"/>
              <w:jc w:val="left"/>
              <w:rPr>
                <w:rFonts w:ascii="宋体" w:hAnsi="宋体"/>
                <w:kern w:val="0"/>
                <w:szCs w:val="21"/>
              </w:rPr>
            </w:pPr>
            <w:r w:rsidRPr="003C4BE6">
              <w:rPr>
                <w:rFonts w:ascii="宋体" w:hAnsi="宋体" w:hint="eastAsia"/>
                <w:kern w:val="0"/>
                <w:szCs w:val="21"/>
              </w:rPr>
              <w:t xml:space="preserve"> </w:t>
            </w:r>
            <w:r w:rsidRPr="003C4BE6">
              <w:rPr>
                <w:rFonts w:ascii="宋体" w:hAnsi="宋体"/>
                <w:kern w:val="0"/>
                <w:szCs w:val="21"/>
              </w:rPr>
              <w:t xml:space="preserve"> </w:t>
            </w:r>
            <w:r w:rsidRPr="003C4BE6">
              <w:rPr>
                <w:rFonts w:ascii="宋体" w:hAnsi="宋体" w:hint="eastAsia"/>
                <w:kern w:val="0"/>
                <w:szCs w:val="21"/>
              </w:rPr>
              <w:t>（6）王姝黛，逆周期财政政策能够控制政府债务风险吗？——理论变迁与经验数据分析，南方经济；2020年第5期；人大复印资料《财政与税务》2020年第10期转载。</w:t>
            </w:r>
          </w:p>
          <w:p w14:paraId="4C25FF8B" w14:textId="683A43CA" w:rsidR="00EC5680" w:rsidRPr="00276D44" w:rsidRDefault="00EC5680" w:rsidP="003C4BE6">
            <w:pPr>
              <w:widowControl/>
              <w:tabs>
                <w:tab w:val="left" w:pos="8460"/>
              </w:tabs>
              <w:ind w:rightChars="12" w:right="25" w:firstLineChars="100" w:firstLine="210"/>
              <w:jc w:val="left"/>
              <w:rPr>
                <w:rFonts w:ascii="宋体" w:hAnsi="宋体"/>
                <w:kern w:val="0"/>
                <w:szCs w:val="21"/>
              </w:rPr>
            </w:pPr>
            <w:r w:rsidRPr="00276D44">
              <w:rPr>
                <w:rFonts w:ascii="宋体" w:hAnsi="宋体" w:hint="eastAsia"/>
                <w:kern w:val="0"/>
                <w:szCs w:val="21"/>
              </w:rPr>
              <w:t>（7）孙琳，王姝黛，中期支出框架与走出“顺周期陷阱”：基于88个国家的数据分析，《中国工业经济》，2019年第11期</w:t>
            </w:r>
            <w:r w:rsidR="00B57AEA" w:rsidRPr="00276D44">
              <w:rPr>
                <w:rFonts w:ascii="宋体" w:hAnsi="宋体" w:hint="eastAsia"/>
                <w:kern w:val="0"/>
                <w:szCs w:val="21"/>
              </w:rPr>
              <w:t xml:space="preserve"> </w:t>
            </w:r>
          </w:p>
          <w:p w14:paraId="191006B6" w14:textId="340A72E2" w:rsidR="002D08E5" w:rsidRPr="00276D44" w:rsidRDefault="002D08E5" w:rsidP="00276D44">
            <w:pPr>
              <w:widowControl/>
              <w:tabs>
                <w:tab w:val="left" w:pos="8460"/>
              </w:tabs>
              <w:ind w:rightChars="12" w:right="25" w:firstLineChars="200" w:firstLine="420"/>
              <w:jc w:val="left"/>
              <w:rPr>
                <w:rFonts w:ascii="宋体" w:hAnsi="宋体"/>
                <w:i/>
                <w:kern w:val="0"/>
                <w:szCs w:val="21"/>
              </w:rPr>
            </w:pPr>
            <w:r w:rsidRPr="00276D44">
              <w:rPr>
                <w:rFonts w:ascii="宋体" w:hAnsi="宋体"/>
                <w:i/>
                <w:kern w:val="0"/>
                <w:szCs w:val="21"/>
              </w:rPr>
              <w:t>SUN Lin</w:t>
            </w:r>
            <w:r w:rsidRPr="00276D44">
              <w:rPr>
                <w:rFonts w:ascii="宋体" w:hAnsi="宋体" w:hint="eastAsia"/>
                <w:i/>
                <w:kern w:val="0"/>
                <w:szCs w:val="21"/>
              </w:rPr>
              <w:t>，</w:t>
            </w:r>
            <w:r w:rsidRPr="00276D44">
              <w:rPr>
                <w:rFonts w:ascii="宋体" w:hAnsi="宋体"/>
                <w:i/>
                <w:kern w:val="0"/>
                <w:szCs w:val="21"/>
              </w:rPr>
              <w:t xml:space="preserve">WANG </w:t>
            </w:r>
            <w:proofErr w:type="spellStart"/>
            <w:r w:rsidRPr="00276D44">
              <w:rPr>
                <w:rFonts w:ascii="宋体" w:hAnsi="宋体"/>
                <w:i/>
                <w:kern w:val="0"/>
                <w:szCs w:val="21"/>
              </w:rPr>
              <w:t>Shudai</w:t>
            </w:r>
            <w:proofErr w:type="spellEnd"/>
            <w:r w:rsidRPr="00276D44">
              <w:rPr>
                <w:rFonts w:ascii="宋体" w:hAnsi="宋体" w:hint="eastAsia"/>
                <w:i/>
                <w:kern w:val="0"/>
                <w:szCs w:val="21"/>
              </w:rPr>
              <w:t>，</w:t>
            </w:r>
            <w:r w:rsidRPr="00276D44">
              <w:rPr>
                <w:rFonts w:ascii="宋体" w:hAnsi="宋体"/>
                <w:i/>
                <w:kern w:val="0"/>
                <w:szCs w:val="21"/>
              </w:rPr>
              <w:t xml:space="preserve">Medium term expenditure framework and getting out of </w:t>
            </w:r>
            <w:proofErr w:type="spellStart"/>
            <w:r w:rsidRPr="00276D44">
              <w:rPr>
                <w:rFonts w:ascii="宋体" w:hAnsi="宋体"/>
                <w:i/>
                <w:kern w:val="0"/>
                <w:szCs w:val="21"/>
              </w:rPr>
              <w:t>procyclicality</w:t>
            </w:r>
            <w:proofErr w:type="spellEnd"/>
            <w:r w:rsidRPr="00276D44">
              <w:rPr>
                <w:rFonts w:ascii="宋体" w:hAnsi="宋体"/>
                <w:i/>
                <w:kern w:val="0"/>
                <w:szCs w:val="21"/>
              </w:rPr>
              <w:t xml:space="preserve"> trap: analysis based on data from 88 countries</w:t>
            </w:r>
          </w:p>
          <w:p w14:paraId="0E5CC4BE" w14:textId="77777777" w:rsidR="002D08E5" w:rsidRPr="00276D44" w:rsidRDefault="002D08E5" w:rsidP="002D08E5">
            <w:pPr>
              <w:widowControl/>
              <w:tabs>
                <w:tab w:val="left" w:pos="8460"/>
              </w:tabs>
              <w:ind w:rightChars="12" w:right="25"/>
              <w:jc w:val="left"/>
              <w:rPr>
                <w:rFonts w:ascii="宋体" w:hAnsi="宋体"/>
                <w:i/>
                <w:kern w:val="0"/>
                <w:szCs w:val="21"/>
              </w:rPr>
            </w:pPr>
            <w:r w:rsidRPr="00276D44">
              <w:rPr>
                <w:rFonts w:ascii="宋体" w:hAnsi="宋体"/>
                <w:i/>
                <w:kern w:val="0"/>
                <w:szCs w:val="21"/>
              </w:rPr>
              <w:t>http://jtp.cnki.net/Bilingual/detail/html/GGYY201911002?view=2</w:t>
            </w:r>
          </w:p>
          <w:p w14:paraId="3E4B1CBA" w14:textId="0FE6211F" w:rsidR="00AA666C" w:rsidRPr="00276D44" w:rsidRDefault="00EC5680" w:rsidP="00276D44">
            <w:pPr>
              <w:widowControl/>
              <w:tabs>
                <w:tab w:val="left" w:pos="8460"/>
              </w:tabs>
              <w:ind w:rightChars="12" w:right="25" w:firstLineChars="100" w:firstLine="210"/>
              <w:jc w:val="left"/>
              <w:rPr>
                <w:rFonts w:ascii="宋体" w:hAnsi="宋体"/>
                <w:i/>
                <w:kern w:val="0"/>
                <w:szCs w:val="21"/>
              </w:rPr>
            </w:pPr>
            <w:r w:rsidRPr="00276D44">
              <w:rPr>
                <w:rFonts w:ascii="宋体" w:hAnsi="宋体" w:hint="eastAsia"/>
                <w:i/>
                <w:kern w:val="0"/>
                <w:szCs w:val="21"/>
              </w:rPr>
              <w:t>（8）王姝黛，孙琳，治理能力与政府债务风险：基于跨国面板数据的分析，财经论丛，2019年第4期</w:t>
            </w:r>
            <w:r w:rsidR="00B57AEA" w:rsidRPr="00276D44">
              <w:rPr>
                <w:rFonts w:ascii="宋体" w:hAnsi="宋体" w:hint="eastAsia"/>
                <w:i/>
                <w:kern w:val="0"/>
                <w:szCs w:val="21"/>
              </w:rPr>
              <w:t xml:space="preserve"> </w:t>
            </w:r>
          </w:p>
          <w:p w14:paraId="65F3CE0B" w14:textId="30134DBE" w:rsidR="00AA666C" w:rsidRPr="00276D44" w:rsidRDefault="00AA666C" w:rsidP="00276D44">
            <w:pPr>
              <w:widowControl/>
              <w:tabs>
                <w:tab w:val="left" w:pos="8460"/>
              </w:tabs>
              <w:ind w:rightChars="12" w:right="25" w:firstLineChars="200" w:firstLine="420"/>
              <w:jc w:val="left"/>
              <w:rPr>
                <w:rFonts w:ascii="宋体" w:hAnsi="宋体"/>
                <w:i/>
                <w:kern w:val="0"/>
                <w:szCs w:val="21"/>
              </w:rPr>
            </w:pPr>
            <w:r w:rsidRPr="00276D44">
              <w:rPr>
                <w:rFonts w:ascii="宋体" w:hAnsi="宋体" w:hint="eastAsia"/>
                <w:i/>
                <w:kern w:val="0"/>
                <w:szCs w:val="21"/>
              </w:rPr>
              <w:t>4</w:t>
            </w:r>
            <w:r w:rsidRPr="00276D44">
              <w:rPr>
                <w:rFonts w:ascii="宋体" w:hAnsi="宋体"/>
                <w:i/>
                <w:kern w:val="0"/>
                <w:szCs w:val="21"/>
              </w:rPr>
              <w:t>.</w:t>
            </w:r>
            <w:r w:rsidR="00276D44" w:rsidRPr="00276D44">
              <w:rPr>
                <w:rFonts w:ascii="宋体" w:hAnsi="宋体" w:hint="eastAsia"/>
                <w:i/>
                <w:kern w:val="0"/>
                <w:szCs w:val="21"/>
              </w:rPr>
              <w:t>资政</w:t>
            </w:r>
            <w:r w:rsidRPr="00276D44">
              <w:rPr>
                <w:rFonts w:ascii="宋体" w:hAnsi="宋体" w:hint="eastAsia"/>
                <w:i/>
                <w:kern w:val="0"/>
                <w:szCs w:val="21"/>
              </w:rPr>
              <w:t>报告</w:t>
            </w:r>
            <w:r w:rsidR="00EC5680" w:rsidRPr="00276D44">
              <w:rPr>
                <w:rFonts w:ascii="宋体" w:hAnsi="宋体"/>
                <w:i/>
                <w:kern w:val="0"/>
                <w:szCs w:val="21"/>
              </w:rPr>
              <w:t>3</w:t>
            </w:r>
            <w:r w:rsidR="00EC5680" w:rsidRPr="00276D44">
              <w:rPr>
                <w:rFonts w:ascii="宋体" w:hAnsi="宋体" w:hint="eastAsia"/>
                <w:i/>
                <w:kern w:val="0"/>
                <w:szCs w:val="21"/>
              </w:rPr>
              <w:t>篇</w:t>
            </w:r>
          </w:p>
          <w:p w14:paraId="55347082" w14:textId="1896F352" w:rsidR="00AA666C" w:rsidRPr="00276D44" w:rsidRDefault="00AA666C" w:rsidP="00AA666C">
            <w:pPr>
              <w:widowControl/>
              <w:tabs>
                <w:tab w:val="left" w:pos="8460"/>
              </w:tabs>
              <w:ind w:rightChars="12" w:right="25"/>
              <w:jc w:val="left"/>
              <w:rPr>
                <w:rFonts w:ascii="宋体" w:hAnsi="宋体"/>
                <w:kern w:val="0"/>
                <w:szCs w:val="21"/>
              </w:rPr>
            </w:pPr>
            <w:r w:rsidRPr="00276D44">
              <w:rPr>
                <w:rFonts w:ascii="宋体" w:hAnsi="宋体" w:hint="eastAsia"/>
                <w:i/>
                <w:kern w:val="0"/>
                <w:szCs w:val="21"/>
              </w:rPr>
              <w:t>（1）</w:t>
            </w:r>
            <w:proofErr w:type="gramStart"/>
            <w:r w:rsidRPr="00276D44">
              <w:rPr>
                <w:rFonts w:ascii="宋体" w:hAnsi="宋体" w:hint="eastAsia"/>
                <w:i/>
                <w:kern w:val="0"/>
                <w:szCs w:val="21"/>
              </w:rPr>
              <w:t>央地政府</w:t>
            </w:r>
            <w:proofErr w:type="gramEnd"/>
            <w:r w:rsidRPr="00276D44">
              <w:rPr>
                <w:rFonts w:ascii="宋体" w:hAnsi="宋体" w:hint="eastAsia"/>
                <w:i/>
                <w:kern w:val="0"/>
                <w:szCs w:val="21"/>
              </w:rPr>
              <w:t>间公共卫生投入水</w:t>
            </w:r>
            <w:r w:rsidRPr="00276D44">
              <w:rPr>
                <w:rFonts w:ascii="宋体" w:hAnsi="宋体" w:hint="eastAsia"/>
                <w:kern w:val="0"/>
                <w:szCs w:val="21"/>
              </w:rPr>
              <w:t>平及结构优化建议</w:t>
            </w:r>
          </w:p>
          <w:p w14:paraId="57CD165F" w14:textId="18C20B4B" w:rsidR="00AA666C" w:rsidRPr="00276D44" w:rsidRDefault="00AA666C" w:rsidP="00AA666C">
            <w:pPr>
              <w:widowControl/>
              <w:tabs>
                <w:tab w:val="left" w:pos="8460"/>
              </w:tabs>
              <w:ind w:rightChars="12" w:right="25"/>
              <w:jc w:val="left"/>
              <w:rPr>
                <w:rFonts w:ascii="宋体" w:hAnsi="宋体"/>
                <w:kern w:val="0"/>
                <w:szCs w:val="21"/>
              </w:rPr>
            </w:pPr>
            <w:r w:rsidRPr="00276D44">
              <w:rPr>
                <w:rFonts w:ascii="宋体" w:hAnsi="宋体" w:hint="eastAsia"/>
                <w:kern w:val="0"/>
                <w:szCs w:val="21"/>
              </w:rPr>
              <w:t>（2）纵向财政失衡与地方政府财政支出效率改善对策</w:t>
            </w:r>
          </w:p>
          <w:p w14:paraId="5D56651D" w14:textId="4810C216" w:rsidR="002A151D" w:rsidRPr="00276D44" w:rsidRDefault="00AA666C" w:rsidP="007336BB">
            <w:pPr>
              <w:widowControl/>
              <w:tabs>
                <w:tab w:val="left" w:pos="8460"/>
              </w:tabs>
              <w:ind w:rightChars="12" w:right="25"/>
              <w:jc w:val="left"/>
              <w:rPr>
                <w:rFonts w:ascii="宋体" w:hAnsi="宋体"/>
                <w:kern w:val="0"/>
                <w:szCs w:val="21"/>
              </w:rPr>
            </w:pPr>
            <w:r w:rsidRPr="00276D44">
              <w:rPr>
                <w:rFonts w:ascii="宋体" w:hAnsi="宋体" w:hint="eastAsia"/>
                <w:kern w:val="0"/>
                <w:szCs w:val="21"/>
              </w:rPr>
              <w:t>（3）中期支出框架与走出顺周期陷阱:基于跨年度预算平衡的建议</w:t>
            </w:r>
            <w:bookmarkEnd w:id="2"/>
          </w:p>
          <w:p w14:paraId="30225FBC" w14:textId="07A72027" w:rsidR="00AA666C" w:rsidRPr="00276D44" w:rsidRDefault="0042423C" w:rsidP="007336BB">
            <w:pPr>
              <w:widowControl/>
              <w:tabs>
                <w:tab w:val="left" w:pos="8460"/>
              </w:tabs>
              <w:ind w:rightChars="12" w:right="25"/>
              <w:jc w:val="left"/>
              <w:rPr>
                <w:rFonts w:ascii="宋体" w:hAnsi="宋体"/>
                <w:kern w:val="0"/>
                <w:szCs w:val="21"/>
              </w:rPr>
            </w:pPr>
            <w:r w:rsidRPr="00276D44">
              <w:rPr>
                <w:rFonts w:ascii="宋体" w:hAnsi="宋体" w:hint="eastAsia"/>
                <w:kern w:val="0"/>
                <w:szCs w:val="21"/>
              </w:rPr>
              <w:t xml:space="preserve"> </w:t>
            </w:r>
            <w:r w:rsidRPr="00276D44">
              <w:rPr>
                <w:rFonts w:ascii="宋体" w:hAnsi="宋体"/>
                <w:kern w:val="0"/>
                <w:szCs w:val="21"/>
              </w:rPr>
              <w:t xml:space="preserve"> 5.</w:t>
            </w:r>
            <w:r w:rsidRPr="00276D44">
              <w:rPr>
                <w:rFonts w:ascii="宋体" w:hAnsi="宋体" w:hint="eastAsia"/>
                <w:kern w:val="0"/>
                <w:szCs w:val="21"/>
              </w:rPr>
              <w:t xml:space="preserve"> </w:t>
            </w:r>
            <w:r w:rsidR="00434122" w:rsidRPr="00276D44">
              <w:rPr>
                <w:rFonts w:ascii="宋体" w:hAnsi="宋体" w:hint="eastAsia"/>
                <w:kern w:val="0"/>
                <w:szCs w:val="21"/>
              </w:rPr>
              <w:t>参加3次年会，</w:t>
            </w:r>
            <w:r w:rsidRPr="00276D44">
              <w:rPr>
                <w:rFonts w:ascii="宋体" w:hAnsi="宋体" w:hint="eastAsia"/>
                <w:kern w:val="0"/>
                <w:szCs w:val="21"/>
              </w:rPr>
              <w:t>召开2次学术研讨会</w:t>
            </w:r>
            <w:bookmarkEnd w:id="3"/>
          </w:p>
        </w:tc>
      </w:tr>
    </w:tbl>
    <w:p w14:paraId="5DF93408" w14:textId="38A27834" w:rsidR="003C4BE6" w:rsidRDefault="003C4BE6" w:rsidP="00104631">
      <w:pPr>
        <w:widowControl/>
        <w:tabs>
          <w:tab w:val="left" w:pos="8460"/>
        </w:tabs>
        <w:snapToGrid w:val="0"/>
        <w:spacing w:line="560" w:lineRule="atLeast"/>
        <w:ind w:rightChars="12" w:right="25"/>
        <w:rPr>
          <w:rFonts w:ascii="黑体" w:eastAsia="黑体" w:hAnsi="宋体"/>
          <w:bCs/>
          <w:kern w:val="0"/>
          <w:sz w:val="28"/>
          <w:szCs w:val="28"/>
        </w:rPr>
      </w:pPr>
    </w:p>
    <w:p w14:paraId="18707E42" w14:textId="77777777" w:rsidR="00104631" w:rsidRDefault="00104631" w:rsidP="0010463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表2.项目主要参与人员情况</w:t>
      </w:r>
    </w:p>
    <w:tbl>
      <w:tblPr>
        <w:tblW w:w="1077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1686"/>
        <w:gridCol w:w="1574"/>
        <w:gridCol w:w="1560"/>
        <w:gridCol w:w="2976"/>
      </w:tblGrid>
      <w:tr w:rsidR="00104631" w14:paraId="7881AC88" w14:textId="77777777" w:rsidTr="006B3F07">
        <w:trPr>
          <w:trHeight w:val="90"/>
        </w:trPr>
        <w:tc>
          <w:tcPr>
            <w:tcW w:w="2977" w:type="dxa"/>
            <w:vAlign w:val="center"/>
          </w:tcPr>
          <w:p w14:paraId="2EA85AE8" w14:textId="77777777" w:rsidR="00104631" w:rsidRDefault="00104631" w:rsidP="00FF6A15">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1686" w:type="dxa"/>
            <w:vAlign w:val="center"/>
          </w:tcPr>
          <w:p w14:paraId="0BB44137"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姓名</w:t>
            </w:r>
          </w:p>
        </w:tc>
        <w:tc>
          <w:tcPr>
            <w:tcW w:w="1574" w:type="dxa"/>
            <w:vAlign w:val="center"/>
          </w:tcPr>
          <w:p w14:paraId="1D3680AC"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现工作</w:t>
            </w:r>
          </w:p>
          <w:p w14:paraId="4EF307F9"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单位</w:t>
            </w:r>
          </w:p>
        </w:tc>
        <w:tc>
          <w:tcPr>
            <w:tcW w:w="1560" w:type="dxa"/>
            <w:vAlign w:val="center"/>
          </w:tcPr>
          <w:p w14:paraId="5C85ABDB"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现专业</w:t>
            </w:r>
          </w:p>
          <w:p w14:paraId="0F1EC694"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技术职务</w:t>
            </w:r>
          </w:p>
        </w:tc>
        <w:tc>
          <w:tcPr>
            <w:tcW w:w="2976" w:type="dxa"/>
            <w:vAlign w:val="center"/>
          </w:tcPr>
          <w:p w14:paraId="2AB4E353"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与申请书参与人员是否一致（新增人员请注明原因）</w:t>
            </w:r>
          </w:p>
        </w:tc>
      </w:tr>
      <w:tr w:rsidR="00104631" w14:paraId="4EC32E41" w14:textId="77777777" w:rsidTr="006B3F07">
        <w:trPr>
          <w:trHeight w:val="659"/>
        </w:trPr>
        <w:tc>
          <w:tcPr>
            <w:tcW w:w="2977" w:type="dxa"/>
            <w:vAlign w:val="center"/>
          </w:tcPr>
          <w:p w14:paraId="21C4E541" w14:textId="77777777" w:rsidR="00104631" w:rsidRDefault="00104631" w:rsidP="00FF6A15">
            <w:pPr>
              <w:widowControl/>
              <w:tabs>
                <w:tab w:val="left" w:pos="8460"/>
              </w:tabs>
              <w:ind w:rightChars="12" w:right="25"/>
              <w:jc w:val="center"/>
              <w:rPr>
                <w:rFonts w:ascii="宋体" w:hAnsi="宋体"/>
                <w:kern w:val="0"/>
                <w:sz w:val="24"/>
              </w:rPr>
            </w:pPr>
            <w:r>
              <w:rPr>
                <w:rFonts w:ascii="宋体" w:hAnsi="宋体" w:hint="eastAsia"/>
                <w:kern w:val="0"/>
                <w:sz w:val="24"/>
              </w:rPr>
              <w:t>项目负责人（申请人）</w:t>
            </w:r>
          </w:p>
        </w:tc>
        <w:tc>
          <w:tcPr>
            <w:tcW w:w="1686" w:type="dxa"/>
            <w:vAlign w:val="center"/>
          </w:tcPr>
          <w:p w14:paraId="199BAE3B" w14:textId="7D9576C9" w:rsidR="00104631" w:rsidRDefault="007336BB" w:rsidP="00FF6A15">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hint="eastAsia"/>
                <w:color w:val="000000"/>
                <w:kern w:val="0"/>
                <w:sz w:val="24"/>
              </w:rPr>
              <w:t>孙琳</w:t>
            </w:r>
          </w:p>
        </w:tc>
        <w:tc>
          <w:tcPr>
            <w:tcW w:w="1574" w:type="dxa"/>
            <w:vAlign w:val="center"/>
          </w:tcPr>
          <w:p w14:paraId="0477C915" w14:textId="2E61B2C1" w:rsidR="00104631" w:rsidRDefault="00F137CE" w:rsidP="00FF6A15">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hint="eastAsia"/>
                <w:color w:val="000000"/>
                <w:kern w:val="0"/>
                <w:sz w:val="24"/>
              </w:rPr>
              <w:t>复旦大学</w:t>
            </w:r>
          </w:p>
        </w:tc>
        <w:tc>
          <w:tcPr>
            <w:tcW w:w="1560" w:type="dxa"/>
            <w:vAlign w:val="center"/>
          </w:tcPr>
          <w:p w14:paraId="0269CE39" w14:textId="435CA3D5" w:rsidR="00104631" w:rsidRDefault="00E00914" w:rsidP="00FF6A15">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hint="eastAsia"/>
                <w:color w:val="000000"/>
                <w:kern w:val="0"/>
                <w:sz w:val="24"/>
              </w:rPr>
              <w:t>教授</w:t>
            </w:r>
          </w:p>
        </w:tc>
        <w:tc>
          <w:tcPr>
            <w:tcW w:w="2976" w:type="dxa"/>
            <w:vAlign w:val="center"/>
          </w:tcPr>
          <w:p w14:paraId="30191EE6" w14:textId="725676E5" w:rsidR="00104631" w:rsidRDefault="00E00914" w:rsidP="00FF6A15">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hint="eastAsia"/>
                <w:color w:val="000000"/>
                <w:kern w:val="0"/>
                <w:sz w:val="24"/>
              </w:rPr>
              <w:t>一致</w:t>
            </w:r>
          </w:p>
        </w:tc>
      </w:tr>
      <w:tr w:rsidR="00F137CE" w14:paraId="41F5EA7E" w14:textId="77777777" w:rsidTr="006B3F07">
        <w:trPr>
          <w:trHeight w:hRule="exact" w:val="528"/>
        </w:trPr>
        <w:tc>
          <w:tcPr>
            <w:tcW w:w="2977" w:type="dxa"/>
            <w:vMerge w:val="restart"/>
            <w:vAlign w:val="center"/>
          </w:tcPr>
          <w:p w14:paraId="30D25625" w14:textId="77777777" w:rsidR="00F137CE" w:rsidRDefault="00F137CE" w:rsidP="00F137CE">
            <w:pPr>
              <w:widowControl/>
              <w:tabs>
                <w:tab w:val="left" w:pos="8460"/>
              </w:tabs>
              <w:ind w:rightChars="12" w:right="25"/>
              <w:jc w:val="center"/>
              <w:rPr>
                <w:rFonts w:ascii="宋体" w:hAnsi="宋体"/>
                <w:kern w:val="0"/>
                <w:sz w:val="24"/>
              </w:rPr>
            </w:pPr>
            <w:r>
              <w:rPr>
                <w:rFonts w:ascii="宋体" w:hAnsi="宋体" w:hint="eastAsia"/>
                <w:kern w:val="0"/>
                <w:sz w:val="24"/>
              </w:rPr>
              <w:t>项目高级</w:t>
            </w:r>
          </w:p>
          <w:p w14:paraId="103F9DD0" w14:textId="77777777" w:rsidR="00F137CE" w:rsidRDefault="00F137CE" w:rsidP="00F137CE">
            <w:pPr>
              <w:tabs>
                <w:tab w:val="left" w:pos="8460"/>
              </w:tabs>
              <w:ind w:rightChars="12" w:right="25"/>
              <w:jc w:val="center"/>
              <w:rPr>
                <w:rFonts w:ascii="宋体" w:hAnsi="宋体"/>
                <w:kern w:val="0"/>
                <w:sz w:val="24"/>
              </w:rPr>
            </w:pPr>
            <w:r>
              <w:rPr>
                <w:rFonts w:ascii="宋体" w:hAnsi="宋体" w:hint="eastAsia"/>
                <w:kern w:val="0"/>
                <w:sz w:val="24"/>
              </w:rPr>
              <w:t>研究人员</w:t>
            </w:r>
          </w:p>
        </w:tc>
        <w:tc>
          <w:tcPr>
            <w:tcW w:w="1686" w:type="dxa"/>
          </w:tcPr>
          <w:p w14:paraId="7395FC44" w14:textId="2CD7247E"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proofErr w:type="gramStart"/>
            <w:r w:rsidRPr="00434122">
              <w:rPr>
                <w:rFonts w:ascii="楷体" w:eastAsia="楷体" w:hAnsi="楷体" w:cs="Calibri" w:hint="eastAsia"/>
                <w:color w:val="000000"/>
                <w:kern w:val="0"/>
                <w:sz w:val="22"/>
              </w:rPr>
              <w:t>赵西卜</w:t>
            </w:r>
            <w:proofErr w:type="gramEnd"/>
          </w:p>
        </w:tc>
        <w:tc>
          <w:tcPr>
            <w:tcW w:w="1574" w:type="dxa"/>
          </w:tcPr>
          <w:p w14:paraId="5BFBB663" w14:textId="733C8B57"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中国人民大学</w:t>
            </w:r>
          </w:p>
        </w:tc>
        <w:tc>
          <w:tcPr>
            <w:tcW w:w="1560" w:type="dxa"/>
          </w:tcPr>
          <w:p w14:paraId="6290CD34" w14:textId="222DD13F"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教授</w:t>
            </w:r>
          </w:p>
        </w:tc>
        <w:tc>
          <w:tcPr>
            <w:tcW w:w="2976" w:type="dxa"/>
            <w:vAlign w:val="center"/>
          </w:tcPr>
          <w:p w14:paraId="681D2A8A" w14:textId="663700EE"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w:t>
            </w:r>
          </w:p>
        </w:tc>
      </w:tr>
      <w:tr w:rsidR="00F137CE" w14:paraId="5478D498" w14:textId="77777777" w:rsidTr="006B3F07">
        <w:trPr>
          <w:trHeight w:hRule="exact" w:val="528"/>
        </w:trPr>
        <w:tc>
          <w:tcPr>
            <w:tcW w:w="2977" w:type="dxa"/>
            <w:vMerge/>
            <w:vAlign w:val="center"/>
          </w:tcPr>
          <w:p w14:paraId="1231AF01" w14:textId="77777777" w:rsidR="00F137CE" w:rsidRDefault="00F137CE" w:rsidP="00F137CE">
            <w:pPr>
              <w:tabs>
                <w:tab w:val="left" w:pos="8460"/>
              </w:tabs>
              <w:ind w:rightChars="12" w:right="25"/>
              <w:jc w:val="center"/>
              <w:rPr>
                <w:rFonts w:ascii="宋体" w:hAnsi="宋体"/>
                <w:kern w:val="0"/>
                <w:sz w:val="24"/>
              </w:rPr>
            </w:pPr>
          </w:p>
        </w:tc>
        <w:tc>
          <w:tcPr>
            <w:tcW w:w="1686" w:type="dxa"/>
            <w:vAlign w:val="center"/>
          </w:tcPr>
          <w:p w14:paraId="17137AEE" w14:textId="549FC02D"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hint="eastAsia"/>
                <w:kern w:val="0"/>
                <w:sz w:val="22"/>
              </w:rPr>
              <w:t>张琦</w:t>
            </w:r>
          </w:p>
        </w:tc>
        <w:tc>
          <w:tcPr>
            <w:tcW w:w="1574" w:type="dxa"/>
          </w:tcPr>
          <w:p w14:paraId="615FAD76" w14:textId="74BA7852"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中南财经大学</w:t>
            </w:r>
          </w:p>
        </w:tc>
        <w:tc>
          <w:tcPr>
            <w:tcW w:w="1560" w:type="dxa"/>
          </w:tcPr>
          <w:p w14:paraId="2E8E8021" w14:textId="52C12C09"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教授</w:t>
            </w:r>
          </w:p>
        </w:tc>
        <w:tc>
          <w:tcPr>
            <w:tcW w:w="2976" w:type="dxa"/>
            <w:vAlign w:val="center"/>
          </w:tcPr>
          <w:p w14:paraId="2BD639EC" w14:textId="1041A933"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w:t>
            </w:r>
          </w:p>
        </w:tc>
      </w:tr>
      <w:tr w:rsidR="00F137CE" w14:paraId="5E48612C" w14:textId="77777777" w:rsidTr="006B3F07">
        <w:trPr>
          <w:trHeight w:hRule="exact" w:val="682"/>
        </w:trPr>
        <w:tc>
          <w:tcPr>
            <w:tcW w:w="2977" w:type="dxa"/>
            <w:vMerge/>
            <w:vAlign w:val="center"/>
          </w:tcPr>
          <w:p w14:paraId="3A80BE76" w14:textId="77777777" w:rsidR="00F137CE" w:rsidRDefault="00F137CE" w:rsidP="00F137CE">
            <w:pPr>
              <w:tabs>
                <w:tab w:val="left" w:pos="8460"/>
              </w:tabs>
              <w:ind w:rightChars="12" w:right="25"/>
              <w:jc w:val="center"/>
              <w:rPr>
                <w:rFonts w:ascii="宋体" w:hAnsi="宋体"/>
                <w:kern w:val="0"/>
                <w:sz w:val="24"/>
              </w:rPr>
            </w:pPr>
          </w:p>
        </w:tc>
        <w:tc>
          <w:tcPr>
            <w:tcW w:w="1686" w:type="dxa"/>
            <w:vAlign w:val="center"/>
          </w:tcPr>
          <w:p w14:paraId="78177647" w14:textId="0F9C665A"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hint="eastAsia"/>
                <w:kern w:val="0"/>
                <w:sz w:val="22"/>
              </w:rPr>
              <w:t>杨志勇</w:t>
            </w:r>
          </w:p>
        </w:tc>
        <w:tc>
          <w:tcPr>
            <w:tcW w:w="1574" w:type="dxa"/>
          </w:tcPr>
          <w:p w14:paraId="37217196" w14:textId="30A6DB66"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中国财经战略研究院</w:t>
            </w:r>
          </w:p>
        </w:tc>
        <w:tc>
          <w:tcPr>
            <w:tcW w:w="1560" w:type="dxa"/>
          </w:tcPr>
          <w:p w14:paraId="190F61A2" w14:textId="57C3406A"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2"/>
              </w:rPr>
              <w:t>研究员</w:t>
            </w:r>
          </w:p>
        </w:tc>
        <w:tc>
          <w:tcPr>
            <w:tcW w:w="2976" w:type="dxa"/>
            <w:vAlign w:val="center"/>
          </w:tcPr>
          <w:p w14:paraId="7E214B08" w14:textId="4D0BB8EB"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w:t>
            </w:r>
          </w:p>
        </w:tc>
      </w:tr>
      <w:tr w:rsidR="00F137CE" w14:paraId="75502A51" w14:textId="77777777" w:rsidTr="006B3F07">
        <w:trPr>
          <w:trHeight w:hRule="exact" w:val="553"/>
        </w:trPr>
        <w:tc>
          <w:tcPr>
            <w:tcW w:w="2977" w:type="dxa"/>
            <w:vMerge w:val="restart"/>
            <w:vAlign w:val="center"/>
          </w:tcPr>
          <w:p w14:paraId="3256453D" w14:textId="77777777" w:rsidR="00F137CE" w:rsidRDefault="00F137CE" w:rsidP="00F137CE">
            <w:pPr>
              <w:widowControl/>
              <w:tabs>
                <w:tab w:val="left" w:pos="8460"/>
              </w:tabs>
              <w:ind w:rightChars="12" w:right="25"/>
              <w:jc w:val="center"/>
              <w:rPr>
                <w:rFonts w:ascii="宋体" w:hAnsi="宋体"/>
                <w:kern w:val="0"/>
                <w:sz w:val="24"/>
              </w:rPr>
            </w:pPr>
            <w:r>
              <w:rPr>
                <w:rFonts w:ascii="宋体" w:hAnsi="宋体" w:hint="eastAsia"/>
                <w:kern w:val="0"/>
                <w:sz w:val="24"/>
              </w:rPr>
              <w:t>项目</w:t>
            </w:r>
          </w:p>
          <w:p w14:paraId="32AAF6B9" w14:textId="77777777" w:rsidR="00F137CE" w:rsidRDefault="00F137CE" w:rsidP="00F137CE">
            <w:pPr>
              <w:tabs>
                <w:tab w:val="left" w:pos="8460"/>
              </w:tabs>
              <w:ind w:rightChars="12" w:right="25"/>
              <w:jc w:val="center"/>
              <w:rPr>
                <w:rFonts w:ascii="宋体" w:hAnsi="宋体"/>
                <w:kern w:val="0"/>
                <w:sz w:val="24"/>
              </w:rPr>
            </w:pPr>
            <w:r>
              <w:rPr>
                <w:rFonts w:ascii="宋体" w:hAnsi="宋体" w:hint="eastAsia"/>
                <w:kern w:val="0"/>
                <w:sz w:val="24"/>
              </w:rPr>
              <w:t>参与人员</w:t>
            </w:r>
          </w:p>
        </w:tc>
        <w:tc>
          <w:tcPr>
            <w:tcW w:w="1686" w:type="dxa"/>
            <w:vAlign w:val="center"/>
          </w:tcPr>
          <w:p w14:paraId="63C7EE92" w14:textId="14DE7873"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王姝黛</w:t>
            </w:r>
          </w:p>
        </w:tc>
        <w:tc>
          <w:tcPr>
            <w:tcW w:w="1574" w:type="dxa"/>
            <w:vAlign w:val="center"/>
          </w:tcPr>
          <w:p w14:paraId="08184F4D" w14:textId="62448C41"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中山大学</w:t>
            </w:r>
          </w:p>
        </w:tc>
        <w:tc>
          <w:tcPr>
            <w:tcW w:w="1560" w:type="dxa"/>
            <w:vAlign w:val="center"/>
          </w:tcPr>
          <w:p w14:paraId="27A704E8" w14:textId="698DA3BE"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博士后</w:t>
            </w:r>
          </w:p>
        </w:tc>
        <w:tc>
          <w:tcPr>
            <w:tcW w:w="2976" w:type="dxa"/>
            <w:vAlign w:val="center"/>
          </w:tcPr>
          <w:p w14:paraId="4D73FA25" w14:textId="01500779"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w:t>
            </w:r>
          </w:p>
        </w:tc>
      </w:tr>
      <w:tr w:rsidR="00F137CE" w14:paraId="3F960201" w14:textId="77777777" w:rsidTr="006B3F07">
        <w:trPr>
          <w:trHeight w:hRule="exact" w:val="735"/>
        </w:trPr>
        <w:tc>
          <w:tcPr>
            <w:tcW w:w="2977" w:type="dxa"/>
            <w:vMerge/>
            <w:vAlign w:val="center"/>
          </w:tcPr>
          <w:p w14:paraId="1F744D34" w14:textId="77777777" w:rsidR="00F137CE" w:rsidRDefault="00F137CE" w:rsidP="00F137CE">
            <w:pPr>
              <w:tabs>
                <w:tab w:val="left" w:pos="8460"/>
              </w:tabs>
              <w:ind w:rightChars="12" w:right="25"/>
              <w:jc w:val="center"/>
              <w:rPr>
                <w:rFonts w:ascii="宋体" w:hAnsi="宋体"/>
                <w:kern w:val="0"/>
                <w:sz w:val="24"/>
              </w:rPr>
            </w:pPr>
          </w:p>
        </w:tc>
        <w:tc>
          <w:tcPr>
            <w:tcW w:w="1686" w:type="dxa"/>
            <w:vAlign w:val="center"/>
          </w:tcPr>
          <w:p w14:paraId="4BC28D65" w14:textId="5D8EB737"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许晔</w:t>
            </w:r>
          </w:p>
        </w:tc>
        <w:tc>
          <w:tcPr>
            <w:tcW w:w="1574" w:type="dxa"/>
            <w:vAlign w:val="center"/>
          </w:tcPr>
          <w:p w14:paraId="01B73CCD" w14:textId="1EFA1488"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华东疗养院</w:t>
            </w:r>
          </w:p>
        </w:tc>
        <w:tc>
          <w:tcPr>
            <w:tcW w:w="1560" w:type="dxa"/>
            <w:vAlign w:val="center"/>
          </w:tcPr>
          <w:p w14:paraId="6DA44788" w14:textId="53709FAD"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高级会计师</w:t>
            </w:r>
          </w:p>
        </w:tc>
        <w:tc>
          <w:tcPr>
            <w:tcW w:w="2976" w:type="dxa"/>
            <w:vAlign w:val="center"/>
          </w:tcPr>
          <w:p w14:paraId="52591C0D" w14:textId="58EE9821"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不一致，根据课题研究需要，补充卫生经济数据和研究</w:t>
            </w:r>
          </w:p>
        </w:tc>
      </w:tr>
      <w:tr w:rsidR="00F137CE" w14:paraId="35C5F1CA" w14:textId="77777777" w:rsidTr="006B3F07">
        <w:trPr>
          <w:trHeight w:hRule="exact" w:val="696"/>
        </w:trPr>
        <w:tc>
          <w:tcPr>
            <w:tcW w:w="2977" w:type="dxa"/>
            <w:vMerge/>
            <w:vAlign w:val="center"/>
          </w:tcPr>
          <w:p w14:paraId="78D7ADB0" w14:textId="77777777" w:rsidR="00F137CE" w:rsidRDefault="00F137CE" w:rsidP="00F137CE">
            <w:pPr>
              <w:tabs>
                <w:tab w:val="left" w:pos="8460"/>
              </w:tabs>
              <w:ind w:rightChars="12" w:right="25"/>
              <w:jc w:val="center"/>
              <w:rPr>
                <w:rFonts w:ascii="宋体" w:hAnsi="宋体"/>
                <w:kern w:val="0"/>
                <w:sz w:val="24"/>
              </w:rPr>
            </w:pPr>
          </w:p>
        </w:tc>
        <w:tc>
          <w:tcPr>
            <w:tcW w:w="1686" w:type="dxa"/>
            <w:vAlign w:val="center"/>
          </w:tcPr>
          <w:p w14:paraId="052F242A" w14:textId="4AD75AE9"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钟睿</w:t>
            </w:r>
          </w:p>
        </w:tc>
        <w:tc>
          <w:tcPr>
            <w:tcW w:w="1574" w:type="dxa"/>
            <w:vAlign w:val="center"/>
          </w:tcPr>
          <w:p w14:paraId="7C8B1008" w14:textId="204956D2"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7DF30C9F" w14:textId="64431342"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博士生</w:t>
            </w:r>
          </w:p>
        </w:tc>
        <w:tc>
          <w:tcPr>
            <w:tcW w:w="2976" w:type="dxa"/>
            <w:vAlign w:val="center"/>
          </w:tcPr>
          <w:p w14:paraId="70382A91" w14:textId="2FBCEFF3"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r w:rsidR="00F137CE" w14:paraId="16EBB645" w14:textId="77777777" w:rsidTr="006B3F07">
        <w:trPr>
          <w:trHeight w:hRule="exact" w:val="644"/>
        </w:trPr>
        <w:tc>
          <w:tcPr>
            <w:tcW w:w="2977" w:type="dxa"/>
            <w:vMerge/>
            <w:vAlign w:val="center"/>
          </w:tcPr>
          <w:p w14:paraId="05D9A8A1" w14:textId="77777777" w:rsidR="00F137CE" w:rsidRDefault="00F137CE" w:rsidP="00F137CE">
            <w:pPr>
              <w:widowControl/>
              <w:tabs>
                <w:tab w:val="left" w:pos="8460"/>
              </w:tabs>
              <w:ind w:rightChars="12" w:right="25"/>
              <w:jc w:val="center"/>
              <w:rPr>
                <w:rFonts w:ascii="宋体" w:hAnsi="宋体"/>
                <w:kern w:val="0"/>
                <w:sz w:val="24"/>
              </w:rPr>
            </w:pPr>
          </w:p>
        </w:tc>
        <w:tc>
          <w:tcPr>
            <w:tcW w:w="1686" w:type="dxa"/>
            <w:vAlign w:val="center"/>
          </w:tcPr>
          <w:p w14:paraId="0A26DE97" w14:textId="42C76AA5" w:rsidR="00F137CE" w:rsidRPr="00434122" w:rsidRDefault="00F137CE" w:rsidP="00F137CE">
            <w:pPr>
              <w:widowControl/>
              <w:tabs>
                <w:tab w:val="left" w:pos="8460"/>
              </w:tabs>
              <w:ind w:rightChars="12" w:right="25"/>
              <w:jc w:val="center"/>
              <w:rPr>
                <w:rFonts w:ascii="楷体" w:eastAsia="楷体" w:hAnsi="楷体" w:cs="Calibri"/>
                <w:color w:val="000000"/>
                <w:kern w:val="0"/>
                <w:sz w:val="24"/>
              </w:rPr>
            </w:pPr>
            <w:proofErr w:type="gramStart"/>
            <w:r w:rsidRPr="00434122">
              <w:rPr>
                <w:rFonts w:ascii="楷体" w:eastAsia="楷体" w:hAnsi="楷体" w:cs="Calibri" w:hint="eastAsia"/>
                <w:color w:val="000000"/>
                <w:kern w:val="0"/>
                <w:sz w:val="24"/>
              </w:rPr>
              <w:t>澹</w:t>
            </w:r>
            <w:proofErr w:type="gramEnd"/>
            <w:r w:rsidRPr="00434122">
              <w:rPr>
                <w:rFonts w:ascii="楷体" w:eastAsia="楷体" w:hAnsi="楷体" w:cs="Calibri" w:hint="eastAsia"/>
                <w:color w:val="000000"/>
                <w:kern w:val="0"/>
                <w:sz w:val="24"/>
              </w:rPr>
              <w:t>台文赟</w:t>
            </w:r>
          </w:p>
        </w:tc>
        <w:tc>
          <w:tcPr>
            <w:tcW w:w="1574" w:type="dxa"/>
            <w:vAlign w:val="center"/>
          </w:tcPr>
          <w:p w14:paraId="1035FFE1" w14:textId="25A9A7F4"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02A616FC" w14:textId="44013DE2"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38CC7686" w14:textId="1B127413" w:rsidR="00F137CE" w:rsidRPr="00434122" w:rsidRDefault="00E00914" w:rsidP="00F137CE">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一致，已经毕业</w:t>
            </w:r>
          </w:p>
        </w:tc>
      </w:tr>
      <w:tr w:rsidR="00E00914" w14:paraId="423D5C53" w14:textId="77777777" w:rsidTr="006B3F07">
        <w:trPr>
          <w:trHeight w:hRule="exact" w:val="644"/>
        </w:trPr>
        <w:tc>
          <w:tcPr>
            <w:tcW w:w="2977" w:type="dxa"/>
            <w:vMerge/>
            <w:vAlign w:val="center"/>
          </w:tcPr>
          <w:p w14:paraId="08E60F7B"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7CECA916" w14:textId="77531926"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赵靖博</w:t>
            </w:r>
          </w:p>
        </w:tc>
        <w:tc>
          <w:tcPr>
            <w:tcW w:w="1574" w:type="dxa"/>
            <w:vAlign w:val="center"/>
          </w:tcPr>
          <w:p w14:paraId="1E1FB52B" w14:textId="0D1BBD4C"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4175F5FB" w14:textId="7C39D1FD"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656A8356" w14:textId="2DFBCCED"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一致，已经毕业</w:t>
            </w:r>
          </w:p>
        </w:tc>
      </w:tr>
      <w:tr w:rsidR="00E00914" w14:paraId="0D8B4F01" w14:textId="77777777" w:rsidTr="006B3F07">
        <w:trPr>
          <w:trHeight w:hRule="exact" w:val="644"/>
        </w:trPr>
        <w:tc>
          <w:tcPr>
            <w:tcW w:w="2977" w:type="dxa"/>
            <w:vMerge/>
            <w:vAlign w:val="center"/>
          </w:tcPr>
          <w:p w14:paraId="4AC90C7C"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1DF0C80B" w14:textId="49F8C582"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易晨莉</w:t>
            </w:r>
          </w:p>
        </w:tc>
        <w:tc>
          <w:tcPr>
            <w:tcW w:w="1574" w:type="dxa"/>
            <w:vAlign w:val="center"/>
          </w:tcPr>
          <w:p w14:paraId="3936FD0D" w14:textId="276AF703"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0D96B843" w14:textId="7EB686AA"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6A27A254" w14:textId="179F20F2"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r w:rsidR="00E00914" w14:paraId="69575430" w14:textId="77777777" w:rsidTr="006B3F07">
        <w:trPr>
          <w:trHeight w:hRule="exact" w:val="644"/>
        </w:trPr>
        <w:tc>
          <w:tcPr>
            <w:tcW w:w="2977" w:type="dxa"/>
            <w:vMerge/>
            <w:vAlign w:val="center"/>
          </w:tcPr>
          <w:p w14:paraId="2E2DAC77"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293E1E09" w14:textId="088FB0CC"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宋喆</w:t>
            </w:r>
          </w:p>
        </w:tc>
        <w:tc>
          <w:tcPr>
            <w:tcW w:w="1574" w:type="dxa"/>
            <w:vAlign w:val="center"/>
          </w:tcPr>
          <w:p w14:paraId="4F12F9B7" w14:textId="7BF6E6AD"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2602AF08" w14:textId="49FC6CBD"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50019FAB" w14:textId="206C4436"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一致，已经毕业</w:t>
            </w:r>
          </w:p>
        </w:tc>
      </w:tr>
      <w:tr w:rsidR="00E00914" w14:paraId="4E874356" w14:textId="77777777" w:rsidTr="006B3F07">
        <w:trPr>
          <w:trHeight w:hRule="exact" w:val="644"/>
        </w:trPr>
        <w:tc>
          <w:tcPr>
            <w:tcW w:w="2977" w:type="dxa"/>
            <w:vMerge/>
            <w:vAlign w:val="center"/>
          </w:tcPr>
          <w:p w14:paraId="10E8AD40" w14:textId="4656247C"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494B2347" w14:textId="0E0DD0E3"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高司民</w:t>
            </w:r>
          </w:p>
        </w:tc>
        <w:tc>
          <w:tcPr>
            <w:tcW w:w="1574" w:type="dxa"/>
            <w:vAlign w:val="center"/>
          </w:tcPr>
          <w:p w14:paraId="62952904" w14:textId="010BE6F7"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0F537092" w14:textId="40A84C1A"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0F125D05" w14:textId="137C4808"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r w:rsidR="00E00914" w14:paraId="061EB19A" w14:textId="77777777" w:rsidTr="006B3F07">
        <w:trPr>
          <w:trHeight w:hRule="exact" w:val="644"/>
        </w:trPr>
        <w:tc>
          <w:tcPr>
            <w:tcW w:w="2977" w:type="dxa"/>
            <w:vMerge/>
            <w:vAlign w:val="center"/>
          </w:tcPr>
          <w:p w14:paraId="4040E26E"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143B5C9F" w14:textId="64008886"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徐苏徽</w:t>
            </w:r>
          </w:p>
        </w:tc>
        <w:tc>
          <w:tcPr>
            <w:tcW w:w="1574" w:type="dxa"/>
            <w:vAlign w:val="center"/>
          </w:tcPr>
          <w:p w14:paraId="445CFE41" w14:textId="169BA017"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3E92C9D2" w14:textId="6B59575D"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20555EB3" w14:textId="5D796FC9"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r w:rsidR="00E00914" w14:paraId="1C2B5184" w14:textId="77777777" w:rsidTr="006B3F07">
        <w:trPr>
          <w:trHeight w:hRule="exact" w:val="644"/>
        </w:trPr>
        <w:tc>
          <w:tcPr>
            <w:tcW w:w="2977" w:type="dxa"/>
            <w:vMerge/>
            <w:vAlign w:val="center"/>
          </w:tcPr>
          <w:p w14:paraId="6F15CB38"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3222208D" w14:textId="00CF70FA"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赵殿维</w:t>
            </w:r>
          </w:p>
        </w:tc>
        <w:tc>
          <w:tcPr>
            <w:tcW w:w="1574" w:type="dxa"/>
            <w:vAlign w:val="center"/>
          </w:tcPr>
          <w:p w14:paraId="624788C7" w14:textId="16C26C88"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6D57260A" w14:textId="3BCA5035"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435B2F1D" w14:textId="5B73E0F0"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r w:rsidR="00E00914" w14:paraId="6C97B6AA" w14:textId="77777777" w:rsidTr="006B3F07">
        <w:trPr>
          <w:trHeight w:hRule="exact" w:val="644"/>
        </w:trPr>
        <w:tc>
          <w:tcPr>
            <w:tcW w:w="2977" w:type="dxa"/>
            <w:vMerge/>
            <w:vAlign w:val="center"/>
          </w:tcPr>
          <w:p w14:paraId="44749D3A" w14:textId="77777777" w:rsidR="00E00914" w:rsidRDefault="00E00914" w:rsidP="00E00914">
            <w:pPr>
              <w:widowControl/>
              <w:tabs>
                <w:tab w:val="left" w:pos="8460"/>
              </w:tabs>
              <w:ind w:rightChars="12" w:right="25"/>
              <w:jc w:val="center"/>
              <w:rPr>
                <w:rFonts w:ascii="宋体" w:hAnsi="宋体"/>
                <w:kern w:val="0"/>
                <w:sz w:val="24"/>
              </w:rPr>
            </w:pPr>
          </w:p>
        </w:tc>
        <w:tc>
          <w:tcPr>
            <w:tcW w:w="1686" w:type="dxa"/>
            <w:vAlign w:val="center"/>
          </w:tcPr>
          <w:p w14:paraId="48C08646" w14:textId="2FC5F26B"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赵慧</w:t>
            </w:r>
          </w:p>
        </w:tc>
        <w:tc>
          <w:tcPr>
            <w:tcW w:w="1574" w:type="dxa"/>
            <w:vAlign w:val="center"/>
          </w:tcPr>
          <w:p w14:paraId="1CEC087E" w14:textId="07892F4F"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复旦大学</w:t>
            </w:r>
          </w:p>
        </w:tc>
        <w:tc>
          <w:tcPr>
            <w:tcW w:w="1560" w:type="dxa"/>
            <w:vAlign w:val="center"/>
          </w:tcPr>
          <w:p w14:paraId="260E942E" w14:textId="34E88E31"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研究生</w:t>
            </w:r>
          </w:p>
        </w:tc>
        <w:tc>
          <w:tcPr>
            <w:tcW w:w="2976" w:type="dxa"/>
            <w:vAlign w:val="center"/>
          </w:tcPr>
          <w:p w14:paraId="18576A5A" w14:textId="58A3B2E2" w:rsidR="00E00914" w:rsidRPr="00434122" w:rsidRDefault="00E00914" w:rsidP="00E00914">
            <w:pPr>
              <w:widowControl/>
              <w:tabs>
                <w:tab w:val="left" w:pos="8460"/>
              </w:tabs>
              <w:ind w:rightChars="12" w:right="25"/>
              <w:jc w:val="center"/>
              <w:rPr>
                <w:rFonts w:ascii="楷体" w:eastAsia="楷体" w:hAnsi="楷体" w:cs="Calibri"/>
                <w:color w:val="000000"/>
                <w:kern w:val="0"/>
                <w:sz w:val="24"/>
              </w:rPr>
            </w:pPr>
            <w:r w:rsidRPr="00434122">
              <w:rPr>
                <w:rFonts w:ascii="楷体" w:eastAsia="楷体" w:hAnsi="楷体" w:cs="Calibri" w:hint="eastAsia"/>
                <w:color w:val="000000"/>
                <w:kern w:val="0"/>
                <w:sz w:val="24"/>
              </w:rPr>
              <w:t>不一致，新入学加入课题组</w:t>
            </w:r>
          </w:p>
        </w:tc>
      </w:tr>
    </w:tbl>
    <w:p w14:paraId="6BBC3966" w14:textId="77777777" w:rsidR="00104631" w:rsidRDefault="00104631" w:rsidP="00104631">
      <w:pPr>
        <w:rPr>
          <w:rFonts w:ascii="黑体" w:eastAsia="黑体" w:hAnsi="宋体"/>
          <w:bCs/>
          <w:kern w:val="0"/>
          <w:sz w:val="28"/>
          <w:szCs w:val="28"/>
        </w:rPr>
      </w:pPr>
      <w:r>
        <w:rPr>
          <w:rFonts w:ascii="黑体" w:eastAsia="黑体" w:hAnsi="宋体" w:hint="eastAsia"/>
          <w:bCs/>
          <w:kern w:val="0"/>
          <w:sz w:val="28"/>
          <w:szCs w:val="28"/>
        </w:rPr>
        <w:br w:type="page"/>
      </w:r>
    </w:p>
    <w:p w14:paraId="2EF2F112" w14:textId="77777777" w:rsidR="00104631" w:rsidRDefault="00104631" w:rsidP="00104631">
      <w:pPr>
        <w:widowControl/>
        <w:tabs>
          <w:tab w:val="left" w:pos="8460"/>
        </w:tabs>
        <w:snapToGrid w:val="0"/>
        <w:spacing w:line="276" w:lineRule="auto"/>
        <w:ind w:rightChars="12" w:right="25"/>
        <w:jc w:val="left"/>
        <w:rPr>
          <w:rFonts w:ascii="黑体" w:eastAsia="黑体" w:hAnsi="宋体"/>
          <w:bCs/>
          <w:kern w:val="0"/>
          <w:sz w:val="28"/>
          <w:szCs w:val="28"/>
        </w:rPr>
      </w:pPr>
      <w:r>
        <w:rPr>
          <w:rFonts w:ascii="黑体" w:eastAsia="黑体" w:hAnsi="宋体" w:hint="eastAsia"/>
          <w:bCs/>
          <w:kern w:val="0"/>
          <w:sz w:val="28"/>
          <w:szCs w:val="28"/>
        </w:rPr>
        <w:lastRenderedPageBreak/>
        <w:t>表3.项目阶段性进展情况</w:t>
      </w:r>
    </w:p>
    <w:tbl>
      <w:tblPr>
        <w:tblW w:w="8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7513"/>
      </w:tblGrid>
      <w:tr w:rsidR="00104631" w14:paraId="4611D928" w14:textId="77777777" w:rsidTr="00FF6A15">
        <w:trPr>
          <w:trHeight w:val="1697"/>
          <w:jc w:val="center"/>
        </w:trPr>
        <w:tc>
          <w:tcPr>
            <w:tcW w:w="1187" w:type="dxa"/>
            <w:tcMar>
              <w:top w:w="0" w:type="dxa"/>
              <w:left w:w="108" w:type="dxa"/>
              <w:bottom w:w="0" w:type="dxa"/>
              <w:right w:w="108" w:type="dxa"/>
            </w:tcMar>
            <w:vAlign w:val="center"/>
          </w:tcPr>
          <w:p w14:paraId="67371345" w14:textId="5DBC810C" w:rsidR="00104631" w:rsidRDefault="00104631" w:rsidP="00FF6A15">
            <w:pPr>
              <w:widowControl/>
              <w:tabs>
                <w:tab w:val="left" w:pos="8460"/>
              </w:tabs>
              <w:jc w:val="left"/>
              <w:rPr>
                <w:rFonts w:ascii="宋体" w:hAnsi="宋体"/>
                <w:kern w:val="0"/>
                <w:sz w:val="24"/>
              </w:rPr>
            </w:pPr>
            <w:bookmarkStart w:id="4" w:name="_Hlk95831946"/>
            <w:r>
              <w:rPr>
                <w:rFonts w:ascii="宋体" w:hAnsi="宋体" w:hint="eastAsia"/>
                <w:kern w:val="0"/>
                <w:sz w:val="24"/>
              </w:rPr>
              <w:t>项目按计划实施进展与完成情况</w:t>
            </w:r>
            <w:r w:rsidR="003C4BE6">
              <w:rPr>
                <w:rFonts w:ascii="宋体" w:hAnsi="宋体" w:hint="eastAsia"/>
                <w:kern w:val="0"/>
                <w:sz w:val="24"/>
              </w:rPr>
              <w:t>（不超过800字）</w:t>
            </w:r>
          </w:p>
        </w:tc>
        <w:tc>
          <w:tcPr>
            <w:tcW w:w="7513" w:type="dxa"/>
            <w:vAlign w:val="center"/>
          </w:tcPr>
          <w:p w14:paraId="373D0296" w14:textId="45506D0D" w:rsidR="00327BB8" w:rsidRPr="00327BB8" w:rsidRDefault="009F2400" w:rsidP="00327BB8">
            <w:pPr>
              <w:widowControl/>
              <w:tabs>
                <w:tab w:val="left" w:pos="8460"/>
              </w:tabs>
              <w:ind w:firstLineChars="200" w:firstLine="480"/>
              <w:jc w:val="left"/>
              <w:rPr>
                <w:rFonts w:ascii="宋体" w:hAnsi="宋体"/>
                <w:kern w:val="0"/>
                <w:sz w:val="24"/>
              </w:rPr>
            </w:pPr>
            <w:r>
              <w:rPr>
                <w:rFonts w:ascii="宋体" w:hAnsi="宋体" w:hint="eastAsia"/>
                <w:kern w:val="0"/>
                <w:sz w:val="24"/>
              </w:rPr>
              <w:t>项目中期实施简况</w:t>
            </w:r>
            <w:r w:rsidR="007518A7">
              <w:rPr>
                <w:rFonts w:ascii="宋体" w:hAnsi="宋体" w:hint="eastAsia"/>
                <w:kern w:val="0"/>
                <w:sz w:val="24"/>
              </w:rPr>
              <w:t>：</w:t>
            </w:r>
            <w:r w:rsidR="007B2C18">
              <w:rPr>
                <w:rFonts w:ascii="宋体" w:hAnsi="宋体" w:hint="eastAsia"/>
                <w:kern w:val="0"/>
                <w:sz w:val="24"/>
              </w:rPr>
              <w:t>参加国内会议</w:t>
            </w:r>
            <w:r>
              <w:rPr>
                <w:rFonts w:ascii="宋体" w:hAnsi="宋体"/>
                <w:kern w:val="0"/>
                <w:sz w:val="24"/>
              </w:rPr>
              <w:t>10</w:t>
            </w:r>
            <w:r w:rsidR="007B2C18">
              <w:rPr>
                <w:rFonts w:ascii="宋体" w:hAnsi="宋体" w:hint="eastAsia"/>
                <w:kern w:val="0"/>
                <w:sz w:val="24"/>
              </w:rPr>
              <w:t>次，数据库建设正常推进</w:t>
            </w:r>
            <w:r w:rsidR="007518A7">
              <w:rPr>
                <w:rFonts w:ascii="宋体" w:hAnsi="宋体" w:hint="eastAsia"/>
                <w:kern w:val="0"/>
                <w:sz w:val="24"/>
              </w:rPr>
              <w:t>；</w:t>
            </w:r>
            <w:r w:rsidR="007B2C18">
              <w:rPr>
                <w:rFonts w:ascii="宋体" w:hAnsi="宋体" w:hint="eastAsia"/>
                <w:kern w:val="0"/>
                <w:sz w:val="24"/>
              </w:rPr>
              <w:t>著作和学术论文以及</w:t>
            </w:r>
            <w:r w:rsidR="006B3F07">
              <w:rPr>
                <w:rFonts w:ascii="宋体" w:hAnsi="宋体" w:hint="eastAsia"/>
                <w:kern w:val="0"/>
                <w:sz w:val="24"/>
              </w:rPr>
              <w:t>资政</w:t>
            </w:r>
            <w:r w:rsidR="007B2C18">
              <w:rPr>
                <w:rFonts w:ascii="宋体" w:hAnsi="宋体" w:hint="eastAsia"/>
                <w:kern w:val="0"/>
                <w:sz w:val="24"/>
              </w:rPr>
              <w:t>报告等1</w:t>
            </w:r>
            <w:r w:rsidR="003B28ED">
              <w:rPr>
                <w:rFonts w:ascii="宋体" w:hAnsi="宋体"/>
                <w:kern w:val="0"/>
                <w:sz w:val="24"/>
              </w:rPr>
              <w:t>3</w:t>
            </w:r>
            <w:r w:rsidR="007B2C18">
              <w:rPr>
                <w:rFonts w:ascii="宋体" w:hAnsi="宋体" w:hint="eastAsia"/>
                <w:kern w:val="0"/>
                <w:sz w:val="24"/>
              </w:rPr>
              <w:t>项</w:t>
            </w:r>
            <w:r w:rsidR="003B28ED">
              <w:rPr>
                <w:rFonts w:ascii="宋体" w:hAnsi="宋体" w:hint="eastAsia"/>
                <w:kern w:val="0"/>
                <w:sz w:val="24"/>
              </w:rPr>
              <w:t>（著作2部，论文</w:t>
            </w:r>
            <w:r w:rsidR="003B28ED">
              <w:rPr>
                <w:rFonts w:ascii="宋体" w:hAnsi="宋体"/>
                <w:kern w:val="0"/>
                <w:sz w:val="24"/>
              </w:rPr>
              <w:t>8</w:t>
            </w:r>
            <w:r w:rsidR="003B28ED">
              <w:rPr>
                <w:rFonts w:ascii="宋体" w:hAnsi="宋体" w:hint="eastAsia"/>
                <w:kern w:val="0"/>
                <w:sz w:val="24"/>
              </w:rPr>
              <w:t>篇，</w:t>
            </w:r>
            <w:r w:rsidR="006B3F07">
              <w:rPr>
                <w:rFonts w:ascii="宋体" w:hAnsi="宋体" w:hint="eastAsia"/>
                <w:kern w:val="0"/>
                <w:sz w:val="24"/>
              </w:rPr>
              <w:t>资政</w:t>
            </w:r>
            <w:r w:rsidR="003B28ED">
              <w:rPr>
                <w:rFonts w:ascii="宋体" w:hAnsi="宋体" w:hint="eastAsia"/>
                <w:kern w:val="0"/>
                <w:sz w:val="24"/>
              </w:rPr>
              <w:t>报告3篇）</w:t>
            </w:r>
            <w:r w:rsidR="007518A7">
              <w:rPr>
                <w:rFonts w:ascii="宋体" w:hAnsi="宋体" w:hint="eastAsia"/>
                <w:kern w:val="0"/>
                <w:sz w:val="24"/>
              </w:rPr>
              <w:t>，被</w:t>
            </w:r>
            <w:r w:rsidR="007518A7" w:rsidRPr="007518A7">
              <w:rPr>
                <w:rFonts w:ascii="宋体" w:hAnsi="宋体" w:hint="eastAsia"/>
                <w:kern w:val="0"/>
                <w:sz w:val="24"/>
              </w:rPr>
              <w:t>中国人民大学复印报刊资料</w:t>
            </w:r>
            <w:r w:rsidR="007518A7">
              <w:rPr>
                <w:rFonts w:ascii="宋体" w:hAnsi="宋体" w:hint="eastAsia"/>
                <w:kern w:val="0"/>
                <w:sz w:val="24"/>
              </w:rPr>
              <w:t>转载2篇</w:t>
            </w:r>
            <w:r w:rsidR="003B28ED">
              <w:rPr>
                <w:rFonts w:ascii="宋体" w:hAnsi="宋体" w:hint="eastAsia"/>
                <w:kern w:val="0"/>
                <w:sz w:val="24"/>
              </w:rPr>
              <w:t>；成功申请省部级课题</w:t>
            </w:r>
            <w:r w:rsidR="00327BB8">
              <w:rPr>
                <w:rFonts w:ascii="宋体" w:hAnsi="宋体" w:hint="eastAsia"/>
                <w:kern w:val="0"/>
                <w:sz w:val="24"/>
              </w:rPr>
              <w:t>1项，校级课题1项；</w:t>
            </w:r>
            <w:r w:rsidR="007B2C18">
              <w:rPr>
                <w:rFonts w:ascii="宋体" w:hAnsi="宋体" w:hint="eastAsia"/>
                <w:kern w:val="0"/>
                <w:sz w:val="24"/>
              </w:rPr>
              <w:t>培养学生6名</w:t>
            </w:r>
            <w:r w:rsidR="003B28ED">
              <w:rPr>
                <w:rFonts w:ascii="宋体" w:hAnsi="宋体" w:hint="eastAsia"/>
                <w:kern w:val="0"/>
                <w:sz w:val="24"/>
              </w:rPr>
              <w:t>；</w:t>
            </w:r>
            <w:r w:rsidR="007B2C18">
              <w:rPr>
                <w:rFonts w:ascii="宋体" w:hAnsi="宋体" w:hint="eastAsia"/>
                <w:kern w:val="0"/>
                <w:sz w:val="24"/>
              </w:rPr>
              <w:t>申报国家社科重大以及申请双万一流专业工作全面开展。</w:t>
            </w:r>
            <w:r>
              <w:rPr>
                <w:rFonts w:ascii="宋体" w:hAnsi="宋体" w:hint="eastAsia"/>
                <w:kern w:val="0"/>
                <w:sz w:val="24"/>
              </w:rPr>
              <w:t>其中，</w:t>
            </w:r>
            <w:r w:rsidR="00327BB8" w:rsidRPr="00327BB8">
              <w:rPr>
                <w:rFonts w:ascii="宋体" w:hAnsi="宋体" w:hint="eastAsia"/>
                <w:kern w:val="0"/>
                <w:sz w:val="24"/>
              </w:rPr>
              <w:t>著作</w:t>
            </w:r>
            <w:r>
              <w:rPr>
                <w:rFonts w:ascii="宋体" w:hAnsi="宋体" w:hint="eastAsia"/>
                <w:kern w:val="0"/>
                <w:sz w:val="24"/>
              </w:rPr>
              <w:t>2</w:t>
            </w:r>
            <w:r w:rsidR="00327BB8" w:rsidRPr="00327BB8">
              <w:rPr>
                <w:rFonts w:ascii="宋体" w:hAnsi="宋体" w:hint="eastAsia"/>
                <w:kern w:val="0"/>
                <w:sz w:val="24"/>
              </w:rPr>
              <w:t>部</w:t>
            </w:r>
            <w:r>
              <w:rPr>
                <w:rFonts w:ascii="宋体" w:hAnsi="宋体" w:hint="eastAsia"/>
                <w:kern w:val="0"/>
                <w:sz w:val="24"/>
              </w:rPr>
              <w:t>、</w:t>
            </w:r>
            <w:r w:rsidRPr="00327BB8">
              <w:rPr>
                <w:rFonts w:ascii="宋体" w:hAnsi="宋体" w:hint="eastAsia"/>
                <w:kern w:val="0"/>
                <w:sz w:val="24"/>
              </w:rPr>
              <w:t>论文8篇</w:t>
            </w:r>
            <w:r>
              <w:rPr>
                <w:rFonts w:ascii="宋体" w:hAnsi="宋体" w:hint="eastAsia"/>
                <w:kern w:val="0"/>
                <w:sz w:val="24"/>
              </w:rPr>
              <w:t>（具体见表4）。</w:t>
            </w:r>
          </w:p>
          <w:p w14:paraId="287E1A4B" w14:textId="431187D1" w:rsidR="00327BB8" w:rsidRDefault="009F2400" w:rsidP="00327BB8">
            <w:pPr>
              <w:widowControl/>
              <w:tabs>
                <w:tab w:val="left" w:pos="8460"/>
              </w:tabs>
              <w:ind w:firstLineChars="200" w:firstLine="480"/>
              <w:jc w:val="left"/>
              <w:rPr>
                <w:rFonts w:ascii="宋体" w:hAnsi="宋体"/>
                <w:kern w:val="0"/>
                <w:sz w:val="24"/>
              </w:rPr>
            </w:pPr>
            <w:r>
              <w:rPr>
                <w:rFonts w:ascii="宋体" w:hAnsi="宋体" w:hint="eastAsia"/>
                <w:kern w:val="0"/>
                <w:sz w:val="24"/>
              </w:rPr>
              <w:t>1</w:t>
            </w:r>
            <w:r>
              <w:rPr>
                <w:rFonts w:ascii="宋体" w:hAnsi="宋体"/>
                <w:kern w:val="0"/>
                <w:sz w:val="24"/>
              </w:rPr>
              <w:t>.</w:t>
            </w:r>
            <w:r>
              <w:rPr>
                <w:rFonts w:ascii="宋体" w:hAnsi="宋体" w:hint="eastAsia"/>
                <w:kern w:val="0"/>
                <w:sz w:val="24"/>
              </w:rPr>
              <w:t xml:space="preserve"> 研究报告1项</w:t>
            </w:r>
            <w:r w:rsidR="00B145FC">
              <w:rPr>
                <w:rFonts w:ascii="宋体" w:hAnsi="宋体" w:hint="eastAsia"/>
                <w:kern w:val="0"/>
                <w:sz w:val="24"/>
              </w:rPr>
              <w:t>《</w:t>
            </w:r>
            <w:r w:rsidR="00327BB8" w:rsidRPr="00327BB8">
              <w:rPr>
                <w:rFonts w:ascii="宋体" w:hAnsi="宋体" w:hint="eastAsia"/>
                <w:kern w:val="0"/>
                <w:sz w:val="24"/>
              </w:rPr>
              <w:t>财政资金约束机制和国家治理能力提升</w:t>
            </w:r>
            <w:r w:rsidR="00B145FC">
              <w:rPr>
                <w:rFonts w:ascii="宋体" w:hAnsi="宋体" w:hint="eastAsia"/>
                <w:kern w:val="0"/>
                <w:sz w:val="24"/>
              </w:rPr>
              <w:t>》</w:t>
            </w:r>
          </w:p>
          <w:p w14:paraId="3158F46C" w14:textId="1464656C" w:rsidR="00C75A59" w:rsidRDefault="009F2400" w:rsidP="00C75A59">
            <w:pPr>
              <w:widowControl/>
              <w:tabs>
                <w:tab w:val="left" w:pos="8460"/>
              </w:tabs>
              <w:ind w:firstLineChars="200" w:firstLine="480"/>
              <w:jc w:val="left"/>
              <w:rPr>
                <w:rFonts w:ascii="宋体" w:hAnsi="宋体"/>
                <w:kern w:val="0"/>
                <w:sz w:val="24"/>
              </w:rPr>
            </w:pPr>
            <w:r>
              <w:rPr>
                <w:rFonts w:ascii="宋体" w:hAnsi="宋体"/>
                <w:kern w:val="0"/>
                <w:sz w:val="24"/>
              </w:rPr>
              <w:t>2</w:t>
            </w:r>
            <w:r w:rsidR="00327BB8" w:rsidRPr="00327BB8">
              <w:rPr>
                <w:rFonts w:ascii="宋体" w:hAnsi="宋体" w:hint="eastAsia"/>
                <w:kern w:val="0"/>
                <w:sz w:val="24"/>
              </w:rPr>
              <w:t>.</w:t>
            </w:r>
            <w:r w:rsidR="00327BB8">
              <w:rPr>
                <w:rFonts w:ascii="宋体" w:hAnsi="宋体" w:hint="eastAsia"/>
                <w:kern w:val="0"/>
                <w:sz w:val="24"/>
              </w:rPr>
              <w:t>课题立项</w:t>
            </w:r>
            <w:r w:rsidR="00C75A59">
              <w:rPr>
                <w:rFonts w:ascii="宋体" w:hAnsi="宋体" w:hint="eastAsia"/>
                <w:kern w:val="0"/>
                <w:sz w:val="24"/>
              </w:rPr>
              <w:t>2项</w:t>
            </w:r>
          </w:p>
          <w:p w14:paraId="003DDA93" w14:textId="1E558797" w:rsidR="00327BB8" w:rsidRPr="00327BB8" w:rsidRDefault="00327BB8" w:rsidP="00327BB8">
            <w:pPr>
              <w:widowControl/>
              <w:tabs>
                <w:tab w:val="left" w:pos="8460"/>
              </w:tabs>
              <w:ind w:firstLineChars="200" w:firstLine="480"/>
              <w:jc w:val="left"/>
              <w:rPr>
                <w:rFonts w:ascii="宋体" w:hAnsi="宋体"/>
                <w:kern w:val="0"/>
                <w:sz w:val="24"/>
              </w:rPr>
            </w:pPr>
            <w:r>
              <w:rPr>
                <w:rFonts w:ascii="宋体" w:hAnsi="宋体" w:hint="eastAsia"/>
                <w:kern w:val="0"/>
                <w:sz w:val="24"/>
              </w:rPr>
              <w:t>（1）</w:t>
            </w:r>
            <w:r w:rsidRPr="00327BB8">
              <w:rPr>
                <w:rFonts w:ascii="宋体" w:hAnsi="宋体" w:hint="eastAsia"/>
                <w:kern w:val="0"/>
                <w:sz w:val="24"/>
              </w:rPr>
              <w:t>2021，《政府支出标准化、成本结构与政府绩效研究》，复旦人文社科先导计划（项目编号：2021RWSKXD015）</w:t>
            </w:r>
          </w:p>
          <w:p w14:paraId="6404B58B" w14:textId="7881AB3E" w:rsidR="00327BB8" w:rsidRDefault="00327BB8" w:rsidP="00327BB8">
            <w:pPr>
              <w:widowControl/>
              <w:tabs>
                <w:tab w:val="left" w:pos="8460"/>
              </w:tabs>
              <w:ind w:firstLineChars="200" w:firstLine="480"/>
              <w:jc w:val="left"/>
              <w:rPr>
                <w:rFonts w:ascii="宋体" w:hAnsi="宋体"/>
                <w:kern w:val="0"/>
                <w:sz w:val="24"/>
              </w:rPr>
            </w:pPr>
            <w:r>
              <w:rPr>
                <w:rFonts w:ascii="宋体" w:hAnsi="宋体" w:hint="eastAsia"/>
                <w:kern w:val="0"/>
                <w:sz w:val="24"/>
              </w:rPr>
              <w:t>（2）</w:t>
            </w:r>
            <w:r w:rsidRPr="00327BB8">
              <w:rPr>
                <w:rFonts w:ascii="宋体" w:hAnsi="宋体" w:hint="eastAsia"/>
                <w:kern w:val="0"/>
                <w:sz w:val="24"/>
              </w:rPr>
              <w:t>2020，《基于财政事权和支出责任的纵向财政失衡对策研究》，上海高校智库内涵建设计划项目（项目编号：2020宣传6-89）</w:t>
            </w:r>
          </w:p>
          <w:p w14:paraId="1D847148" w14:textId="34FA4DF9" w:rsidR="00327BB8" w:rsidRPr="00327BB8" w:rsidRDefault="009F2400" w:rsidP="00327BB8">
            <w:pPr>
              <w:widowControl/>
              <w:tabs>
                <w:tab w:val="left" w:pos="8460"/>
              </w:tabs>
              <w:ind w:firstLineChars="200" w:firstLine="480"/>
              <w:jc w:val="left"/>
              <w:rPr>
                <w:rFonts w:ascii="宋体" w:hAnsi="宋体"/>
                <w:kern w:val="0"/>
                <w:sz w:val="24"/>
              </w:rPr>
            </w:pPr>
            <w:r>
              <w:rPr>
                <w:rFonts w:ascii="宋体" w:hAnsi="宋体"/>
                <w:kern w:val="0"/>
                <w:sz w:val="24"/>
              </w:rPr>
              <w:t>3</w:t>
            </w:r>
            <w:r w:rsidR="00327BB8">
              <w:rPr>
                <w:rFonts w:ascii="宋体" w:hAnsi="宋体"/>
                <w:kern w:val="0"/>
                <w:sz w:val="24"/>
              </w:rPr>
              <w:t>.</w:t>
            </w:r>
            <w:r w:rsidR="006B3F07">
              <w:rPr>
                <w:rFonts w:ascii="宋体" w:hAnsi="宋体" w:hint="eastAsia"/>
                <w:kern w:val="0"/>
                <w:sz w:val="24"/>
              </w:rPr>
              <w:t>资政</w:t>
            </w:r>
            <w:r w:rsidR="00327BB8" w:rsidRPr="00327BB8">
              <w:rPr>
                <w:rFonts w:ascii="宋体" w:hAnsi="宋体" w:hint="eastAsia"/>
                <w:kern w:val="0"/>
                <w:sz w:val="24"/>
              </w:rPr>
              <w:t>报告3篇</w:t>
            </w:r>
          </w:p>
          <w:p w14:paraId="7CFA93C5" w14:textId="77777777" w:rsidR="00327BB8" w:rsidRPr="00327BB8" w:rsidRDefault="00327BB8" w:rsidP="00327BB8">
            <w:pPr>
              <w:widowControl/>
              <w:tabs>
                <w:tab w:val="left" w:pos="8460"/>
              </w:tabs>
              <w:ind w:firstLineChars="200" w:firstLine="480"/>
              <w:jc w:val="left"/>
              <w:rPr>
                <w:rFonts w:ascii="宋体" w:hAnsi="宋体"/>
                <w:kern w:val="0"/>
                <w:sz w:val="24"/>
              </w:rPr>
            </w:pPr>
            <w:r w:rsidRPr="00327BB8">
              <w:rPr>
                <w:rFonts w:ascii="宋体" w:hAnsi="宋体" w:hint="eastAsia"/>
                <w:kern w:val="0"/>
                <w:sz w:val="24"/>
              </w:rPr>
              <w:t>（1）央地政府间公共卫生投入水平及结构优化建议</w:t>
            </w:r>
          </w:p>
          <w:p w14:paraId="3403EABF" w14:textId="77777777" w:rsidR="00327BB8" w:rsidRPr="00327BB8" w:rsidRDefault="00327BB8" w:rsidP="00327BB8">
            <w:pPr>
              <w:widowControl/>
              <w:tabs>
                <w:tab w:val="left" w:pos="8460"/>
              </w:tabs>
              <w:ind w:firstLineChars="200" w:firstLine="480"/>
              <w:jc w:val="left"/>
              <w:rPr>
                <w:rFonts w:ascii="宋体" w:hAnsi="宋体"/>
                <w:kern w:val="0"/>
                <w:sz w:val="24"/>
              </w:rPr>
            </w:pPr>
            <w:r w:rsidRPr="00327BB8">
              <w:rPr>
                <w:rFonts w:ascii="宋体" w:hAnsi="宋体" w:hint="eastAsia"/>
                <w:kern w:val="0"/>
                <w:sz w:val="24"/>
              </w:rPr>
              <w:t>（2）纵向财政失衡与地方政府财政支出效率改善对策</w:t>
            </w:r>
          </w:p>
          <w:p w14:paraId="3C49247B" w14:textId="33D9390A" w:rsidR="00327BB8" w:rsidRDefault="00327BB8" w:rsidP="00327BB8">
            <w:pPr>
              <w:widowControl/>
              <w:tabs>
                <w:tab w:val="left" w:pos="8460"/>
              </w:tabs>
              <w:ind w:firstLineChars="200" w:firstLine="480"/>
              <w:jc w:val="left"/>
              <w:rPr>
                <w:rFonts w:ascii="宋体" w:hAnsi="宋体"/>
                <w:kern w:val="0"/>
                <w:sz w:val="24"/>
              </w:rPr>
            </w:pPr>
            <w:r w:rsidRPr="00327BB8">
              <w:rPr>
                <w:rFonts w:ascii="宋体" w:hAnsi="宋体" w:hint="eastAsia"/>
                <w:kern w:val="0"/>
                <w:sz w:val="24"/>
              </w:rPr>
              <w:t>（3）中期支出框架与走出顺周期陷阱:基于跨年度预算平衡的建议</w:t>
            </w:r>
          </w:p>
          <w:p w14:paraId="2F6E0435" w14:textId="50676A45" w:rsidR="007518A7" w:rsidRDefault="009F2400" w:rsidP="00327BB8">
            <w:pPr>
              <w:widowControl/>
              <w:tabs>
                <w:tab w:val="left" w:pos="8460"/>
              </w:tabs>
              <w:ind w:firstLineChars="200" w:firstLine="480"/>
              <w:jc w:val="left"/>
              <w:rPr>
                <w:rFonts w:ascii="宋体" w:hAnsi="宋体"/>
                <w:kern w:val="0"/>
                <w:sz w:val="24"/>
              </w:rPr>
            </w:pPr>
            <w:r>
              <w:rPr>
                <w:rFonts w:ascii="宋体" w:hAnsi="宋体"/>
                <w:kern w:val="0"/>
                <w:sz w:val="24"/>
              </w:rPr>
              <w:t>4</w:t>
            </w:r>
            <w:r w:rsidR="007518A7">
              <w:rPr>
                <w:rFonts w:ascii="宋体" w:hAnsi="宋体"/>
                <w:kern w:val="0"/>
                <w:sz w:val="24"/>
              </w:rPr>
              <w:t>.</w:t>
            </w:r>
            <w:r w:rsidR="007518A7">
              <w:rPr>
                <w:rFonts w:ascii="宋体" w:hAnsi="宋体" w:hint="eastAsia"/>
                <w:kern w:val="0"/>
                <w:sz w:val="24"/>
              </w:rPr>
              <w:t>参加国内会议</w:t>
            </w:r>
            <w:r w:rsidR="00C75A59">
              <w:rPr>
                <w:rFonts w:ascii="宋体" w:hAnsi="宋体" w:hint="eastAsia"/>
                <w:kern w:val="0"/>
                <w:sz w:val="24"/>
              </w:rPr>
              <w:t>1</w:t>
            </w:r>
            <w:r w:rsidR="00C75A59">
              <w:rPr>
                <w:rFonts w:ascii="宋体" w:hAnsi="宋体"/>
                <w:kern w:val="0"/>
                <w:sz w:val="24"/>
              </w:rPr>
              <w:t>0</w:t>
            </w:r>
            <w:r w:rsidR="00C75A59">
              <w:rPr>
                <w:rFonts w:ascii="宋体" w:hAnsi="宋体" w:hint="eastAsia"/>
                <w:kern w:val="0"/>
                <w:sz w:val="24"/>
              </w:rPr>
              <w:t>次</w:t>
            </w:r>
          </w:p>
          <w:p w14:paraId="122A7DF2" w14:textId="3A4BB97A"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1</w:t>
            </w:r>
            <w:r>
              <w:rPr>
                <w:rFonts w:ascii="宋体" w:hAnsi="宋体" w:hint="eastAsia"/>
                <w:kern w:val="0"/>
                <w:sz w:val="24"/>
              </w:rPr>
              <w:t>）</w:t>
            </w:r>
            <w:r w:rsidRPr="00C75A59">
              <w:rPr>
                <w:rFonts w:ascii="宋体" w:hAnsi="宋体" w:hint="eastAsia"/>
                <w:kern w:val="0"/>
                <w:sz w:val="24"/>
              </w:rPr>
              <w:t xml:space="preserve"> 第七届中国财政学论坛，2021年11月6日-7日，山东大学；会议论文： 权责发生制、信息质量与政府行为约束——基于“债务赤字差“的视角</w:t>
            </w:r>
          </w:p>
          <w:p w14:paraId="032E7107" w14:textId="218FA965"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（2）</w:t>
            </w:r>
            <w:r w:rsidRPr="00C75A59">
              <w:rPr>
                <w:rFonts w:ascii="宋体" w:hAnsi="宋体" w:hint="eastAsia"/>
                <w:kern w:val="0"/>
                <w:sz w:val="24"/>
              </w:rPr>
              <w:t>新发展阶段、新发展理念、新发展格局下政府非税收入管理，2021年11月27日-28日，云南昆明：中国政府非税收入管理年会，云南省经济学会年会；会议论文：地方政府债务风险，土地财政极限与矿产资源应用</w:t>
            </w:r>
          </w:p>
          <w:p w14:paraId="27B2D14B" w14:textId="28EC9B64"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3</w:t>
            </w:r>
            <w:r>
              <w:rPr>
                <w:rFonts w:ascii="宋体" w:hAnsi="宋体" w:hint="eastAsia"/>
                <w:kern w:val="0"/>
                <w:sz w:val="24"/>
              </w:rPr>
              <w:t>）</w:t>
            </w:r>
            <w:r w:rsidRPr="00C75A59">
              <w:rPr>
                <w:rFonts w:ascii="宋体" w:hAnsi="宋体" w:hint="eastAsia"/>
                <w:kern w:val="0"/>
                <w:sz w:val="24"/>
              </w:rPr>
              <w:t>地方政府债务风险防范与经济高质量发展”，2020年12月5日，西南财经大学金融学院；会议论文：财政分权、政府会计制度和政府债务风险：基于跨国面板数据的研究</w:t>
            </w:r>
          </w:p>
          <w:p w14:paraId="1213E31F" w14:textId="4426DB53"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4</w:t>
            </w:r>
            <w:r>
              <w:rPr>
                <w:rFonts w:ascii="宋体" w:hAnsi="宋体" w:hint="eastAsia"/>
                <w:kern w:val="0"/>
                <w:sz w:val="24"/>
              </w:rPr>
              <w:t>）</w:t>
            </w:r>
            <w:r w:rsidRPr="00C75A59">
              <w:rPr>
                <w:rFonts w:ascii="宋体" w:hAnsi="宋体" w:hint="eastAsia"/>
                <w:kern w:val="0"/>
                <w:sz w:val="24"/>
              </w:rPr>
              <w:t>第六届中国财政学论坛，2020年11月21日-22日，浙江大学；会议论文：政府会计、信息质量与政府行为约束——基于存量流量调整的视角</w:t>
            </w:r>
          </w:p>
          <w:p w14:paraId="1FFCE193" w14:textId="651C58C3"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5</w:t>
            </w:r>
            <w:r>
              <w:rPr>
                <w:rFonts w:ascii="宋体" w:hAnsi="宋体" w:hint="eastAsia"/>
                <w:kern w:val="0"/>
                <w:sz w:val="24"/>
              </w:rPr>
              <w:t>）</w:t>
            </w:r>
            <w:r w:rsidRPr="00C75A59">
              <w:rPr>
                <w:rFonts w:ascii="宋体" w:hAnsi="宋体" w:hint="eastAsia"/>
                <w:kern w:val="0"/>
                <w:sz w:val="24"/>
              </w:rPr>
              <w:t>第九届“公共管理、公共财政与政府会计跨学科研究论坛”暨第十一届“政府会计改革理论与实务研讨会”暨第四届“政府会计Plus论坛”2020年11月13-15日，河南大学商学院，会议论文：政府会计、信息质量与政府行为约束——基于存量流量调整的视角</w:t>
            </w:r>
          </w:p>
          <w:p w14:paraId="4366788D" w14:textId="5ED020CB"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6</w:t>
            </w:r>
            <w:r>
              <w:rPr>
                <w:rFonts w:ascii="宋体" w:hAnsi="宋体" w:hint="eastAsia"/>
                <w:kern w:val="0"/>
                <w:sz w:val="24"/>
              </w:rPr>
              <w:t>）</w:t>
            </w:r>
            <w:r w:rsidRPr="00C75A59">
              <w:rPr>
                <w:rFonts w:ascii="宋体" w:hAnsi="宋体" w:hint="eastAsia"/>
                <w:kern w:val="0"/>
                <w:sz w:val="24"/>
              </w:rPr>
              <w:t>第五届中国财政学论坛，2019年11月23日-24日，中国人民大学；会议论文：纵向财政失衡与市级政府治理：基于支出规模和支出效率的分析</w:t>
            </w:r>
          </w:p>
          <w:p w14:paraId="4D2BA33F" w14:textId="44DE513E"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7</w:t>
            </w:r>
            <w:r>
              <w:rPr>
                <w:rFonts w:ascii="宋体" w:hAnsi="宋体" w:hint="eastAsia"/>
                <w:kern w:val="0"/>
                <w:sz w:val="24"/>
              </w:rPr>
              <w:t>）</w:t>
            </w:r>
            <w:r w:rsidRPr="00C75A59">
              <w:rPr>
                <w:rFonts w:ascii="宋体" w:hAnsi="宋体" w:hint="eastAsia"/>
                <w:kern w:val="0"/>
                <w:sz w:val="24"/>
              </w:rPr>
              <w:t>“财税促进经济高质量发展研讨会”，2019年11月29日，江西财经大学；会议论文：纵向财政失衡降低政府支出效率了么？——基于市级面板数据分析</w:t>
            </w:r>
          </w:p>
          <w:p w14:paraId="1E22828D" w14:textId="5B7E6BB0"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8</w:t>
            </w:r>
            <w:r>
              <w:rPr>
                <w:rFonts w:ascii="宋体" w:hAnsi="宋体" w:hint="eastAsia"/>
                <w:kern w:val="0"/>
                <w:sz w:val="24"/>
              </w:rPr>
              <w:t>）</w:t>
            </w:r>
            <w:r w:rsidRPr="00C75A59">
              <w:rPr>
                <w:rFonts w:ascii="宋体" w:hAnsi="宋体" w:hint="eastAsia"/>
                <w:kern w:val="0"/>
                <w:sz w:val="24"/>
              </w:rPr>
              <w:t>第三届“政府与会计”学术论坛，上海立信会计金融学院《会</w:t>
            </w:r>
            <w:r w:rsidRPr="00C75A59">
              <w:rPr>
                <w:rFonts w:ascii="宋体" w:hAnsi="宋体" w:hint="eastAsia"/>
                <w:kern w:val="0"/>
                <w:sz w:val="24"/>
              </w:rPr>
              <w:lastRenderedPageBreak/>
              <w:t>计与经济研究》编辑部，中南财经政法大学政府会计研究所主办，2019年11月16-17日；“预算绩效管理与政府成本信息体系的对接研究”点评</w:t>
            </w:r>
          </w:p>
          <w:p w14:paraId="2CF72CD2" w14:textId="7B1FFA0F" w:rsidR="00C75A59" w:rsidRP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9</w:t>
            </w:r>
            <w:r>
              <w:rPr>
                <w:rFonts w:ascii="宋体" w:hAnsi="宋体" w:hint="eastAsia"/>
                <w:kern w:val="0"/>
                <w:sz w:val="24"/>
              </w:rPr>
              <w:t>）</w:t>
            </w:r>
            <w:r w:rsidRPr="00C75A59">
              <w:rPr>
                <w:rFonts w:ascii="宋体" w:hAnsi="宋体" w:hint="eastAsia"/>
                <w:kern w:val="0"/>
                <w:sz w:val="24"/>
              </w:rPr>
              <w:t>复旦大学-上海财经大学，财政学双边论坛，2019年10月25日，主办：复旦大学经济学院公共经济学系，上海财经大学公共经济与管理学院财政系、税收系；会议论文：中期支出框架与走出“顺周期陷阱”</w:t>
            </w:r>
          </w:p>
          <w:p w14:paraId="511AE323" w14:textId="5D6514A0" w:rsidR="00C75A59" w:rsidRDefault="00C75A59" w:rsidP="00C75A59">
            <w:pPr>
              <w:widowControl/>
              <w:tabs>
                <w:tab w:val="left" w:pos="8460"/>
              </w:tabs>
              <w:ind w:firstLineChars="200" w:firstLine="480"/>
              <w:jc w:val="left"/>
              <w:rPr>
                <w:rFonts w:ascii="宋体" w:hAnsi="宋体"/>
                <w:kern w:val="0"/>
                <w:sz w:val="24"/>
              </w:rPr>
            </w:pPr>
            <w:r>
              <w:rPr>
                <w:rFonts w:ascii="宋体" w:hAnsi="宋体" w:hint="eastAsia"/>
                <w:kern w:val="0"/>
                <w:sz w:val="24"/>
              </w:rPr>
              <w:t>（</w:t>
            </w:r>
            <w:r w:rsidRPr="00C75A59">
              <w:rPr>
                <w:rFonts w:ascii="宋体" w:hAnsi="宋体" w:hint="eastAsia"/>
                <w:kern w:val="0"/>
                <w:sz w:val="24"/>
              </w:rPr>
              <w:t>10</w:t>
            </w:r>
            <w:r>
              <w:rPr>
                <w:rFonts w:ascii="宋体" w:hAnsi="宋体" w:hint="eastAsia"/>
                <w:kern w:val="0"/>
                <w:sz w:val="24"/>
              </w:rPr>
              <w:t>）</w:t>
            </w:r>
            <w:r w:rsidRPr="00C75A59">
              <w:rPr>
                <w:rFonts w:ascii="宋体" w:hAnsi="宋体" w:hint="eastAsia"/>
                <w:kern w:val="0"/>
                <w:sz w:val="24"/>
              </w:rPr>
              <w:t>第八届“公共管理、公共财政与政府会计跨学科研究论坛”暨第十届“政府会计改革理论与实务研讨会” ，2019年5月11日至12日，武汉中南财经政法大学南湖校区举办；会议论文：纵向财政失衡、地方政府支出规模和支出效率——基于市级面板数据的分析</w:t>
            </w:r>
          </w:p>
          <w:p w14:paraId="69DB4E9B" w14:textId="77777777" w:rsidR="00C75A59" w:rsidRPr="00C75A59" w:rsidRDefault="00C75A59" w:rsidP="00C75A59">
            <w:pPr>
              <w:widowControl/>
              <w:tabs>
                <w:tab w:val="left" w:pos="8460"/>
              </w:tabs>
              <w:ind w:firstLineChars="200" w:firstLine="482"/>
              <w:jc w:val="left"/>
              <w:rPr>
                <w:rFonts w:ascii="宋体" w:hAnsi="宋体"/>
                <w:b/>
                <w:bCs/>
                <w:kern w:val="0"/>
                <w:sz w:val="24"/>
              </w:rPr>
            </w:pPr>
          </w:p>
          <w:p w14:paraId="46EB25B1" w14:textId="0AE9FDBA" w:rsidR="00104631" w:rsidRDefault="001B5F2F" w:rsidP="007B2C18">
            <w:pPr>
              <w:widowControl/>
              <w:tabs>
                <w:tab w:val="left" w:pos="8460"/>
              </w:tabs>
              <w:ind w:firstLineChars="200" w:firstLine="482"/>
              <w:jc w:val="left"/>
              <w:rPr>
                <w:rFonts w:ascii="宋体" w:hAnsi="宋体"/>
                <w:kern w:val="0"/>
                <w:sz w:val="24"/>
              </w:rPr>
            </w:pPr>
            <w:r w:rsidRPr="00C75A59">
              <w:rPr>
                <w:rFonts w:ascii="宋体" w:hAnsi="宋体" w:hint="eastAsia"/>
                <w:b/>
                <w:bCs/>
                <w:kern w:val="0"/>
                <w:sz w:val="24"/>
              </w:rPr>
              <w:t>项目计划实施较为顺利，</w:t>
            </w:r>
            <w:r w:rsidR="00CE4D37" w:rsidRPr="00C75A59">
              <w:rPr>
                <w:rFonts w:ascii="宋体" w:hAnsi="宋体" w:hint="eastAsia"/>
                <w:b/>
                <w:bCs/>
                <w:kern w:val="0"/>
                <w:sz w:val="24"/>
              </w:rPr>
              <w:t>预期计划</w:t>
            </w:r>
            <w:r w:rsidR="00C75A59">
              <w:rPr>
                <w:rFonts w:ascii="宋体" w:hAnsi="宋体" w:hint="eastAsia"/>
                <w:b/>
                <w:bCs/>
                <w:kern w:val="0"/>
                <w:sz w:val="24"/>
              </w:rPr>
              <w:t>超额</w:t>
            </w:r>
            <w:r w:rsidR="00CE7BB2" w:rsidRPr="00C75A59">
              <w:rPr>
                <w:rFonts w:ascii="宋体" w:hAnsi="宋体" w:hint="eastAsia"/>
                <w:b/>
                <w:bCs/>
                <w:kern w:val="0"/>
                <w:sz w:val="24"/>
              </w:rPr>
              <w:t>完成。</w:t>
            </w:r>
          </w:p>
        </w:tc>
      </w:tr>
      <w:tr w:rsidR="00104631" w14:paraId="117BF701" w14:textId="77777777" w:rsidTr="00EA04AC">
        <w:trPr>
          <w:trHeight w:val="1261"/>
          <w:jc w:val="center"/>
        </w:trPr>
        <w:tc>
          <w:tcPr>
            <w:tcW w:w="1187" w:type="dxa"/>
            <w:tcMar>
              <w:top w:w="0" w:type="dxa"/>
              <w:left w:w="108" w:type="dxa"/>
              <w:bottom w:w="0" w:type="dxa"/>
              <w:right w:w="108" w:type="dxa"/>
            </w:tcMar>
            <w:vAlign w:val="center"/>
          </w:tcPr>
          <w:p w14:paraId="35C4B5EA" w14:textId="0740BF32" w:rsidR="00104631" w:rsidRDefault="00104631" w:rsidP="00FF6A15">
            <w:pPr>
              <w:widowControl/>
              <w:tabs>
                <w:tab w:val="left" w:pos="8460"/>
              </w:tabs>
              <w:jc w:val="left"/>
              <w:rPr>
                <w:rFonts w:ascii="宋体" w:hAnsi="宋体"/>
                <w:kern w:val="0"/>
                <w:sz w:val="24"/>
              </w:rPr>
            </w:pPr>
            <w:bookmarkStart w:id="5" w:name="_Hlk95831972"/>
            <w:bookmarkEnd w:id="4"/>
            <w:r>
              <w:rPr>
                <w:rFonts w:ascii="宋体" w:hAnsi="宋体" w:hint="eastAsia"/>
                <w:kern w:val="0"/>
                <w:sz w:val="24"/>
              </w:rPr>
              <w:lastRenderedPageBreak/>
              <w:t>项目已取得的</w:t>
            </w:r>
            <w:r w:rsidR="00CE4D37">
              <w:rPr>
                <w:rFonts w:ascii="宋体" w:hAnsi="宋体" w:hint="eastAsia"/>
                <w:kern w:val="0"/>
                <w:sz w:val="24"/>
              </w:rPr>
              <w:t>代表性</w:t>
            </w:r>
            <w:r>
              <w:rPr>
                <w:rFonts w:ascii="宋体" w:hAnsi="宋体" w:hint="eastAsia"/>
                <w:kern w:val="0"/>
                <w:sz w:val="24"/>
              </w:rPr>
              <w:t>成果</w:t>
            </w:r>
            <w:r w:rsidR="003C4BE6">
              <w:rPr>
                <w:rFonts w:ascii="宋体" w:hAnsi="宋体" w:hint="eastAsia"/>
                <w:kern w:val="0"/>
                <w:sz w:val="24"/>
              </w:rPr>
              <w:t>（不超过300字）</w:t>
            </w:r>
          </w:p>
        </w:tc>
        <w:tc>
          <w:tcPr>
            <w:tcW w:w="7513" w:type="dxa"/>
          </w:tcPr>
          <w:p w14:paraId="473295D7" w14:textId="77777777" w:rsidR="00104631" w:rsidRDefault="00104631" w:rsidP="00FF6A15">
            <w:pPr>
              <w:widowControl/>
              <w:tabs>
                <w:tab w:val="left" w:pos="8460"/>
              </w:tabs>
              <w:rPr>
                <w:rFonts w:ascii="宋体" w:hAnsi="宋体"/>
                <w:kern w:val="0"/>
                <w:sz w:val="24"/>
              </w:rPr>
            </w:pPr>
            <w:r>
              <w:rPr>
                <w:rFonts w:ascii="宋体" w:hAnsi="宋体" w:hint="eastAsia"/>
                <w:kern w:val="0"/>
                <w:sz w:val="24"/>
              </w:rPr>
              <w:t>列举1-2项代表性成果，说明其重要价值。</w:t>
            </w:r>
          </w:p>
          <w:p w14:paraId="001006F9" w14:textId="0A917A96" w:rsidR="00CE7BB2" w:rsidRDefault="00CE7BB2" w:rsidP="00EA04AC">
            <w:pPr>
              <w:widowControl/>
              <w:tabs>
                <w:tab w:val="left" w:pos="8460"/>
              </w:tabs>
              <w:ind w:firstLineChars="200" w:firstLine="480"/>
              <w:rPr>
                <w:rFonts w:ascii="宋体" w:hAnsi="宋体"/>
                <w:kern w:val="0"/>
                <w:sz w:val="24"/>
              </w:rPr>
            </w:pPr>
            <w:r>
              <w:rPr>
                <w:rFonts w:ascii="宋体" w:hAnsi="宋体" w:hint="eastAsia"/>
                <w:kern w:val="0"/>
                <w:sz w:val="24"/>
              </w:rPr>
              <w:t>一、著作《</w:t>
            </w:r>
            <w:r w:rsidRPr="00CE7BB2">
              <w:rPr>
                <w:rFonts w:ascii="宋体" w:hAnsi="宋体" w:hint="eastAsia"/>
                <w:kern w:val="0"/>
                <w:sz w:val="24"/>
              </w:rPr>
              <w:t>政府会计制度改革与政府绩效研究</w:t>
            </w:r>
            <w:r>
              <w:rPr>
                <w:rFonts w:ascii="宋体" w:hAnsi="宋体" w:hint="eastAsia"/>
                <w:kern w:val="0"/>
                <w:sz w:val="24"/>
              </w:rPr>
              <w:t>》</w:t>
            </w:r>
          </w:p>
          <w:p w14:paraId="4852A4BA" w14:textId="77777777" w:rsidR="00961D4B" w:rsidRDefault="00CE7BB2" w:rsidP="00CE7BB2">
            <w:pPr>
              <w:widowControl/>
              <w:tabs>
                <w:tab w:val="left" w:pos="8460"/>
              </w:tabs>
              <w:ind w:firstLineChars="100" w:firstLine="240"/>
              <w:rPr>
                <w:rFonts w:ascii="宋体" w:hAnsi="宋体"/>
                <w:kern w:val="0"/>
                <w:sz w:val="24"/>
              </w:rPr>
            </w:pPr>
            <w:r w:rsidRPr="00CE7BB2">
              <w:rPr>
                <w:rFonts w:ascii="宋体" w:hAnsi="宋体" w:hint="eastAsia"/>
                <w:kern w:val="0"/>
                <w:sz w:val="24"/>
              </w:rPr>
              <w:t>《政府会计制度改革与政府绩效改善研究》围绕以上问题提供了新的思路，并基于近年来公共经济学领域的理论发展和我国政府会计制度改革的实践需要，重点关注了政府会计制度对政府绩效改善的作用机制和路径，同时结合世界各大经济体政府会计制度的改革经验和有效做法，提出了我国政府会计制度改革的方向，并基于此设计了地方政府财政支出绩效评价指标，对构建符合地方政府行为特征的绩效评价体系进行了有益的探索和研究。</w:t>
            </w:r>
          </w:p>
          <w:p w14:paraId="6DB4E524" w14:textId="77777777" w:rsidR="00961D4B" w:rsidRDefault="00961D4B" w:rsidP="00CE7BB2">
            <w:pPr>
              <w:widowControl/>
              <w:tabs>
                <w:tab w:val="left" w:pos="8460"/>
              </w:tabs>
              <w:ind w:firstLineChars="100" w:firstLine="240"/>
              <w:rPr>
                <w:rFonts w:ascii="宋体" w:hAnsi="宋体"/>
                <w:kern w:val="0"/>
                <w:sz w:val="24"/>
              </w:rPr>
            </w:pPr>
          </w:p>
          <w:p w14:paraId="40AC8B2E" w14:textId="77777777" w:rsidR="00CE7BB2" w:rsidRDefault="00CE7BB2" w:rsidP="00EA04AC">
            <w:pPr>
              <w:widowControl/>
              <w:tabs>
                <w:tab w:val="left" w:pos="8460"/>
              </w:tabs>
              <w:ind w:firstLineChars="200" w:firstLine="480"/>
              <w:rPr>
                <w:rFonts w:ascii="宋体" w:hAnsi="宋体"/>
                <w:kern w:val="0"/>
                <w:sz w:val="24"/>
              </w:rPr>
            </w:pPr>
            <w:r>
              <w:rPr>
                <w:rFonts w:ascii="宋体" w:hAnsi="宋体" w:hint="eastAsia"/>
                <w:kern w:val="0"/>
                <w:sz w:val="24"/>
              </w:rPr>
              <w:t>二、</w:t>
            </w:r>
            <w:r w:rsidR="00961D4B" w:rsidRPr="00961D4B">
              <w:rPr>
                <w:rFonts w:ascii="宋体" w:hAnsi="宋体" w:hint="eastAsia"/>
                <w:kern w:val="0"/>
                <w:sz w:val="24"/>
              </w:rPr>
              <w:t>中期支出框架与走出“顺周期陷阱”：基于88 个国家的数据分析</w:t>
            </w:r>
          </w:p>
          <w:p w14:paraId="6FF6BB53" w14:textId="3D0EFE89" w:rsidR="00961D4B" w:rsidRPr="00961D4B" w:rsidRDefault="00961D4B" w:rsidP="00CE4D37">
            <w:pPr>
              <w:widowControl/>
              <w:tabs>
                <w:tab w:val="left" w:pos="8460"/>
              </w:tabs>
              <w:ind w:firstLineChars="200" w:firstLine="480"/>
              <w:rPr>
                <w:rFonts w:ascii="宋体" w:hAnsi="宋体"/>
                <w:kern w:val="0"/>
                <w:sz w:val="24"/>
              </w:rPr>
            </w:pPr>
            <w:r w:rsidRPr="00961D4B">
              <w:rPr>
                <w:rFonts w:ascii="宋体" w:hAnsi="宋体" w:hint="eastAsia"/>
                <w:kern w:val="0"/>
                <w:sz w:val="24"/>
              </w:rPr>
              <w:t>本研究从中期支出框架改革的研究视角，对跨周期财政调节机制的完善进行了有益的探索。本文使用 1990—2008 年世界银行“中期支出框架评级”与 2006—2015 年欧盟“中期支出框架质量指数”，对 88 个经济体的跨国面板数据开展实证研究，分析了各阶段中期支出框架及其实施质量对财政支出周期性的影响，为我国充分发挥财政政策逆周期的作用提供决策支持。经研究发现，包括中国在内的大量发展中国家均呈现陷入“顺周期陷阱”迹象，在控制了时间趋势后，财政支出与经济增长呈显著正相关关系，财政政策对经济增长的刺激作用被严重制约，且放大了经济萧条时期的财政风险。基于全样本、发展中国家样本、高增长国家样本、走出“顺周期陷阱”国家样本和欧盟国家样本的实证研究结果均表明：中期支出框架初期阶段（中期财政框架）和中期阶段（中期预算框架）的实施及其改革质量的提升，能够强化预算纪律，约束政府在财政盈余时期的过度开支倾向，为危机时期的调控保留足够的财政空间，促使政府选择逆周期的财政政策。以上结论通过了稳健性检验。为此，本研究成果建议我国应该加快推行中期支出框架改革，构建跨年度预算平衡的逆周期调控机制，以加强财政可持续的稳定性和债务风险的可控性。</w:t>
            </w:r>
          </w:p>
          <w:p w14:paraId="56839870" w14:textId="691A0489" w:rsidR="00961D4B" w:rsidRPr="00961D4B" w:rsidRDefault="00961D4B" w:rsidP="00EA04AC">
            <w:pPr>
              <w:widowControl/>
              <w:tabs>
                <w:tab w:val="left" w:pos="8460"/>
              </w:tabs>
              <w:ind w:firstLineChars="100" w:firstLine="240"/>
              <w:rPr>
                <w:rFonts w:ascii="宋体" w:hAnsi="宋体"/>
                <w:kern w:val="0"/>
                <w:sz w:val="24"/>
              </w:rPr>
            </w:pPr>
            <w:r w:rsidRPr="00961D4B">
              <w:rPr>
                <w:rFonts w:ascii="宋体" w:hAnsi="宋体" w:hint="eastAsia"/>
                <w:kern w:val="0"/>
                <w:sz w:val="24"/>
              </w:rPr>
              <w:lastRenderedPageBreak/>
              <w:t>综上所述，本研究具有极为重要的学术价值与现实意义，有助于财政管理当局有效推行中期预算改革，在债务可持续的前提下保证宏观经济的稳定增长。目前，本文已得到了较好的社会反响，入选《中国工业经济》英文版。</w:t>
            </w:r>
          </w:p>
        </w:tc>
      </w:tr>
      <w:bookmarkEnd w:id="5"/>
      <w:tr w:rsidR="00104631" w14:paraId="46DE054A" w14:textId="77777777" w:rsidTr="00FF6A15">
        <w:trPr>
          <w:trHeight w:val="1635"/>
          <w:jc w:val="center"/>
        </w:trPr>
        <w:tc>
          <w:tcPr>
            <w:tcW w:w="1187" w:type="dxa"/>
            <w:tcMar>
              <w:top w:w="0" w:type="dxa"/>
              <w:left w:w="108" w:type="dxa"/>
              <w:bottom w:w="0" w:type="dxa"/>
              <w:right w:w="108" w:type="dxa"/>
            </w:tcMar>
            <w:vAlign w:val="center"/>
          </w:tcPr>
          <w:p w14:paraId="5BBF8D92" w14:textId="3A1E992A" w:rsidR="00104631" w:rsidRDefault="00104631" w:rsidP="00FF6A15">
            <w:pPr>
              <w:widowControl/>
              <w:tabs>
                <w:tab w:val="left" w:pos="8460"/>
              </w:tabs>
              <w:jc w:val="left"/>
              <w:rPr>
                <w:rFonts w:ascii="宋体" w:hAnsi="宋体"/>
                <w:kern w:val="0"/>
                <w:sz w:val="24"/>
              </w:rPr>
            </w:pPr>
            <w:r>
              <w:rPr>
                <w:rFonts w:ascii="宋体" w:hAnsi="宋体" w:hint="eastAsia"/>
                <w:kern w:val="0"/>
                <w:sz w:val="24"/>
              </w:rPr>
              <w:lastRenderedPageBreak/>
              <w:t>下阶段项目研究计划</w:t>
            </w:r>
            <w:r w:rsidR="003C4BE6">
              <w:rPr>
                <w:rFonts w:ascii="宋体" w:hAnsi="宋体" w:hint="eastAsia"/>
                <w:kern w:val="0"/>
                <w:sz w:val="24"/>
              </w:rPr>
              <w:t>（不超过300字）</w:t>
            </w:r>
          </w:p>
        </w:tc>
        <w:tc>
          <w:tcPr>
            <w:tcW w:w="7513" w:type="dxa"/>
            <w:vAlign w:val="center"/>
          </w:tcPr>
          <w:p w14:paraId="2BE11C9D" w14:textId="3CED1117" w:rsidR="009F6053" w:rsidRPr="009F6053" w:rsidRDefault="009F6053" w:rsidP="00242094">
            <w:pPr>
              <w:widowControl/>
              <w:tabs>
                <w:tab w:val="left" w:pos="8460"/>
              </w:tabs>
              <w:ind w:firstLineChars="148" w:firstLine="355"/>
              <w:jc w:val="left"/>
              <w:rPr>
                <w:rFonts w:ascii="宋体" w:hAnsi="宋体"/>
                <w:kern w:val="0"/>
                <w:sz w:val="24"/>
              </w:rPr>
            </w:pPr>
            <w:bookmarkStart w:id="6" w:name="OLE_LINK9"/>
            <w:r w:rsidRPr="009F6053">
              <w:rPr>
                <w:rFonts w:ascii="宋体" w:hAnsi="宋体" w:hint="eastAsia"/>
                <w:kern w:val="0"/>
                <w:sz w:val="24"/>
              </w:rPr>
              <w:t>1. 2022年1月—2022年12月继续收集整理相关数据</w:t>
            </w:r>
          </w:p>
          <w:p w14:paraId="76138348" w14:textId="77777777"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2. 2022年1月-6月：完成论文《中期预算测度：国际经验与路径选择》</w:t>
            </w:r>
          </w:p>
          <w:p w14:paraId="521A96E5" w14:textId="0F0B06C8"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2022年7月-12月：完成论文《权责发生制、信息质量与政府行为约束——基于存量流量调整的视角》</w:t>
            </w:r>
          </w:p>
          <w:p w14:paraId="7C19961F" w14:textId="350FEC6A"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3. 2023年1-6月：完成《地方政府债务风险、土地融资极限与自然资源利用：基于矿产的视角》</w:t>
            </w:r>
          </w:p>
          <w:p w14:paraId="49736516" w14:textId="3EED7C78"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2023年7月-12月：《权责发生制记账基础能够降低主权债务风险吗？基于全球主权债务风险溢出视角》</w:t>
            </w:r>
          </w:p>
          <w:p w14:paraId="10CCD75C" w14:textId="37CCD8E4"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4. 2022年-2023年：撰写并完成课题总报告《财政资金约束机制与国家治理能力研究》</w:t>
            </w:r>
          </w:p>
          <w:p w14:paraId="1D6EA516" w14:textId="77777777" w:rsidR="009F6053" w:rsidRPr="009F6053"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5. 2022年，参加相关经济学年会以及承办第8届中国财政学论坛年会等。</w:t>
            </w:r>
          </w:p>
          <w:p w14:paraId="5EA6FA52" w14:textId="48A97FBD" w:rsidR="00104631" w:rsidRDefault="009F6053" w:rsidP="00242094">
            <w:pPr>
              <w:widowControl/>
              <w:tabs>
                <w:tab w:val="left" w:pos="8460"/>
              </w:tabs>
              <w:ind w:firstLineChars="148" w:firstLine="355"/>
              <w:jc w:val="left"/>
              <w:rPr>
                <w:rFonts w:ascii="宋体" w:hAnsi="宋体"/>
                <w:kern w:val="0"/>
                <w:sz w:val="24"/>
              </w:rPr>
            </w:pPr>
            <w:r w:rsidRPr="009F6053">
              <w:rPr>
                <w:rFonts w:ascii="宋体" w:hAnsi="宋体" w:hint="eastAsia"/>
                <w:kern w:val="0"/>
                <w:sz w:val="24"/>
              </w:rPr>
              <w:t>6. 2023年，计划召开关于地方政府债务风险与自然资产资源财力供给的学术研讨会，邀请相关专家来沪做学术专题报告</w:t>
            </w:r>
            <w:bookmarkEnd w:id="6"/>
          </w:p>
        </w:tc>
      </w:tr>
      <w:tr w:rsidR="00104631" w14:paraId="51694A1F" w14:textId="77777777" w:rsidTr="00FF6A15">
        <w:trPr>
          <w:trHeight w:val="2106"/>
          <w:jc w:val="center"/>
        </w:trPr>
        <w:tc>
          <w:tcPr>
            <w:tcW w:w="1187" w:type="dxa"/>
            <w:tcMar>
              <w:top w:w="0" w:type="dxa"/>
              <w:left w:w="108" w:type="dxa"/>
              <w:bottom w:w="0" w:type="dxa"/>
              <w:right w:w="108" w:type="dxa"/>
            </w:tcMar>
            <w:vAlign w:val="center"/>
          </w:tcPr>
          <w:p w14:paraId="4E7DB821" w14:textId="77777777" w:rsidR="00104631" w:rsidRDefault="00104631" w:rsidP="00FF6A15">
            <w:pPr>
              <w:widowControl/>
              <w:tabs>
                <w:tab w:val="left" w:pos="8460"/>
              </w:tabs>
              <w:jc w:val="left"/>
              <w:rPr>
                <w:rFonts w:ascii="宋体" w:hAnsi="宋体"/>
                <w:kern w:val="0"/>
                <w:sz w:val="24"/>
              </w:rPr>
            </w:pPr>
            <w:r>
              <w:rPr>
                <w:rFonts w:ascii="宋体" w:hAnsi="宋体" w:hint="eastAsia"/>
                <w:kern w:val="0"/>
                <w:sz w:val="24"/>
              </w:rPr>
              <w:t>目前存在的问题与其他需要说明的事项</w:t>
            </w:r>
          </w:p>
        </w:tc>
        <w:tc>
          <w:tcPr>
            <w:tcW w:w="7513" w:type="dxa"/>
            <w:vAlign w:val="center"/>
          </w:tcPr>
          <w:p w14:paraId="2B6B4A57" w14:textId="58787D19" w:rsidR="00D12228" w:rsidRDefault="009F6053" w:rsidP="009F6053">
            <w:pPr>
              <w:widowControl/>
              <w:tabs>
                <w:tab w:val="left" w:pos="8460"/>
              </w:tabs>
              <w:rPr>
                <w:rFonts w:ascii="宋体" w:hAnsi="宋体"/>
                <w:kern w:val="0"/>
                <w:sz w:val="24"/>
              </w:rPr>
            </w:pPr>
            <w:bookmarkStart w:id="7" w:name="OLE_LINK10"/>
            <w:r>
              <w:rPr>
                <w:rFonts w:ascii="宋体" w:hAnsi="宋体" w:hint="eastAsia"/>
                <w:kern w:val="0"/>
                <w:sz w:val="24"/>
              </w:rPr>
              <w:t>目前的问题</w:t>
            </w:r>
            <w:r w:rsidR="00D12228">
              <w:rPr>
                <w:rFonts w:ascii="宋体" w:hAnsi="宋体" w:hint="eastAsia"/>
                <w:kern w:val="0"/>
                <w:sz w:val="24"/>
              </w:rPr>
              <w:t>:</w:t>
            </w:r>
          </w:p>
          <w:p w14:paraId="15A04EB1" w14:textId="4CC34759" w:rsidR="00104631" w:rsidRDefault="00D12228" w:rsidP="00E11F78">
            <w:pPr>
              <w:widowControl/>
              <w:tabs>
                <w:tab w:val="left" w:pos="8460"/>
              </w:tabs>
              <w:ind w:firstLineChars="200" w:firstLine="480"/>
              <w:rPr>
                <w:rFonts w:ascii="宋体" w:hAnsi="宋体"/>
                <w:kern w:val="0"/>
                <w:sz w:val="24"/>
              </w:rPr>
            </w:pPr>
            <w:r>
              <w:rPr>
                <w:rFonts w:ascii="宋体" w:hAnsi="宋体"/>
                <w:kern w:val="0"/>
                <w:sz w:val="24"/>
              </w:rPr>
              <w:t>1.</w:t>
            </w:r>
            <w:r w:rsidR="009F6053">
              <w:rPr>
                <w:rFonts w:ascii="宋体" w:hAnsi="宋体" w:hint="eastAsia"/>
                <w:kern w:val="0"/>
                <w:sz w:val="24"/>
              </w:rPr>
              <w:t>部分内容会随着十九届六中全会的召开，以及国家经济发展重点政策的</w:t>
            </w:r>
            <w:r>
              <w:rPr>
                <w:rFonts w:ascii="宋体" w:hAnsi="宋体" w:hint="eastAsia"/>
                <w:kern w:val="0"/>
                <w:sz w:val="24"/>
              </w:rPr>
              <w:t>变化</w:t>
            </w:r>
            <w:r w:rsidR="009F6053">
              <w:rPr>
                <w:rFonts w:ascii="宋体" w:hAnsi="宋体" w:hint="eastAsia"/>
                <w:kern w:val="0"/>
                <w:sz w:val="24"/>
              </w:rPr>
              <w:t>而进行</w:t>
            </w:r>
            <w:r>
              <w:rPr>
                <w:rFonts w:ascii="宋体" w:hAnsi="宋体" w:hint="eastAsia"/>
                <w:kern w:val="0"/>
                <w:sz w:val="24"/>
              </w:rPr>
              <w:t>调整和补</w:t>
            </w:r>
            <w:r w:rsidR="009F6053">
              <w:rPr>
                <w:rFonts w:ascii="宋体" w:hAnsi="宋体" w:hint="eastAsia"/>
                <w:kern w:val="0"/>
                <w:sz w:val="24"/>
              </w:rPr>
              <w:t>充</w:t>
            </w:r>
            <w:r>
              <w:rPr>
                <w:rFonts w:ascii="宋体" w:hAnsi="宋体" w:hint="eastAsia"/>
                <w:kern w:val="0"/>
                <w:sz w:val="24"/>
              </w:rPr>
              <w:t>，比如在债务风险防范中，进一步考虑化解路径以及财力平衡问题等。</w:t>
            </w:r>
          </w:p>
          <w:p w14:paraId="0CEF07B7" w14:textId="77777777" w:rsidR="00D12228" w:rsidRDefault="00D12228" w:rsidP="00E11F78">
            <w:pPr>
              <w:widowControl/>
              <w:tabs>
                <w:tab w:val="left" w:pos="8460"/>
              </w:tabs>
              <w:ind w:firstLineChars="200" w:firstLine="480"/>
              <w:rPr>
                <w:rFonts w:ascii="宋体" w:hAnsi="宋体"/>
                <w:kern w:val="0"/>
                <w:sz w:val="24"/>
              </w:rPr>
            </w:pPr>
            <w:r>
              <w:rPr>
                <w:rFonts w:ascii="宋体" w:hAnsi="宋体" w:hint="eastAsia"/>
                <w:kern w:val="0"/>
                <w:sz w:val="24"/>
              </w:rPr>
              <w:t>2</w:t>
            </w:r>
            <w:r>
              <w:rPr>
                <w:rFonts w:ascii="宋体" w:hAnsi="宋体"/>
                <w:kern w:val="0"/>
                <w:sz w:val="24"/>
              </w:rPr>
              <w:t>.</w:t>
            </w:r>
            <w:r>
              <w:rPr>
                <w:rFonts w:ascii="宋体" w:hAnsi="宋体" w:hint="eastAsia"/>
                <w:kern w:val="0"/>
                <w:sz w:val="24"/>
              </w:rPr>
              <w:t>关于人员变化，在项目研究过程中恰逢新冠疫情爆发，因此补充了疫情下央地财政事权和支出责任方面的内容，因此加入了医疗</w:t>
            </w:r>
            <w:r w:rsidR="00AF3A56">
              <w:rPr>
                <w:rFonts w:ascii="宋体" w:hAnsi="宋体" w:hint="eastAsia"/>
                <w:kern w:val="0"/>
                <w:sz w:val="24"/>
              </w:rPr>
              <w:t>机构的高级会计师作为课题参与人员。</w:t>
            </w:r>
          </w:p>
          <w:p w14:paraId="480DB86F" w14:textId="5846CCFF" w:rsidR="00AF3A56" w:rsidRDefault="00AF3A56" w:rsidP="00E11F78">
            <w:pPr>
              <w:widowControl/>
              <w:tabs>
                <w:tab w:val="left" w:pos="8460"/>
              </w:tabs>
              <w:ind w:firstLineChars="200" w:firstLine="480"/>
              <w:rPr>
                <w:rFonts w:ascii="宋体" w:hAnsi="宋体"/>
                <w:kern w:val="0"/>
                <w:sz w:val="24"/>
              </w:rPr>
            </w:pPr>
            <w:r>
              <w:rPr>
                <w:rFonts w:ascii="宋体" w:hAnsi="宋体" w:hint="eastAsia"/>
                <w:kern w:val="0"/>
                <w:sz w:val="24"/>
              </w:rPr>
              <w:t>3</w:t>
            </w:r>
            <w:r>
              <w:rPr>
                <w:rFonts w:ascii="宋体" w:hAnsi="宋体"/>
                <w:kern w:val="0"/>
                <w:sz w:val="24"/>
              </w:rPr>
              <w:t>.</w:t>
            </w:r>
            <w:r>
              <w:rPr>
                <w:rFonts w:ascii="宋体" w:hAnsi="宋体" w:hint="eastAsia"/>
                <w:kern w:val="0"/>
                <w:sz w:val="24"/>
              </w:rPr>
              <w:t>关于预算</w:t>
            </w:r>
            <w:r w:rsidR="00E11F78">
              <w:rPr>
                <w:rFonts w:ascii="宋体" w:hAnsi="宋体" w:hint="eastAsia"/>
                <w:kern w:val="0"/>
                <w:sz w:val="24"/>
              </w:rPr>
              <w:t>执行率</w:t>
            </w:r>
            <w:r>
              <w:rPr>
                <w:rFonts w:ascii="宋体" w:hAnsi="宋体" w:hint="eastAsia"/>
                <w:kern w:val="0"/>
                <w:sz w:val="24"/>
              </w:rPr>
              <w:t>，2</w:t>
            </w:r>
            <w:r>
              <w:rPr>
                <w:rFonts w:ascii="宋体" w:hAnsi="宋体"/>
                <w:kern w:val="0"/>
                <w:sz w:val="24"/>
              </w:rPr>
              <w:t>020</w:t>
            </w:r>
            <w:r>
              <w:rPr>
                <w:rFonts w:ascii="宋体" w:hAnsi="宋体" w:hint="eastAsia"/>
                <w:kern w:val="0"/>
                <w:sz w:val="24"/>
              </w:rPr>
              <w:t>年因为新冠疫情导致</w:t>
            </w:r>
            <w:r w:rsidR="00CA01FF">
              <w:rPr>
                <w:rFonts w:ascii="宋体" w:hAnsi="宋体" w:hint="eastAsia"/>
                <w:kern w:val="0"/>
                <w:sz w:val="24"/>
              </w:rPr>
              <w:t>当年的调研和会议无法正常开展，导致当年预算执行率较低</w:t>
            </w:r>
            <w:r w:rsidR="00B643EE">
              <w:rPr>
                <w:rFonts w:ascii="宋体" w:hAnsi="宋体" w:hint="eastAsia"/>
                <w:kern w:val="0"/>
                <w:sz w:val="24"/>
              </w:rPr>
              <w:t>（</w:t>
            </w:r>
            <w:r w:rsidR="00A02301">
              <w:rPr>
                <w:rFonts w:ascii="宋体" w:hAnsi="宋体" w:hint="eastAsia"/>
                <w:kern w:val="0"/>
                <w:sz w:val="24"/>
              </w:rPr>
              <w:t>3</w:t>
            </w:r>
            <w:r w:rsidR="00A02301">
              <w:rPr>
                <w:rFonts w:ascii="宋体" w:hAnsi="宋体"/>
                <w:kern w:val="0"/>
                <w:sz w:val="24"/>
              </w:rPr>
              <w:t>7.28%</w:t>
            </w:r>
            <w:r w:rsidR="00A02301">
              <w:rPr>
                <w:rFonts w:ascii="宋体" w:hAnsi="宋体" w:hint="eastAsia"/>
                <w:kern w:val="0"/>
                <w:sz w:val="24"/>
              </w:rPr>
              <w:t>；</w:t>
            </w:r>
            <w:r w:rsidR="00B643EE">
              <w:rPr>
                <w:rFonts w:ascii="宋体" w:hAnsi="宋体" w:hint="eastAsia"/>
                <w:kern w:val="0"/>
                <w:sz w:val="24"/>
              </w:rPr>
              <w:t>下达预算1</w:t>
            </w:r>
            <w:r w:rsidR="00B643EE">
              <w:rPr>
                <w:rFonts w:ascii="宋体" w:hAnsi="宋体"/>
                <w:kern w:val="0"/>
                <w:sz w:val="24"/>
              </w:rPr>
              <w:t>5</w:t>
            </w:r>
            <w:r w:rsidR="00B643EE">
              <w:rPr>
                <w:rFonts w:ascii="宋体" w:hAnsi="宋体" w:hint="eastAsia"/>
                <w:kern w:val="0"/>
                <w:sz w:val="24"/>
              </w:rPr>
              <w:t>万，实际使用</w:t>
            </w:r>
            <w:r w:rsidR="00B643EE" w:rsidRPr="00B643EE">
              <w:rPr>
                <w:rFonts w:ascii="宋体" w:hAnsi="宋体"/>
                <w:kern w:val="0"/>
                <w:sz w:val="24"/>
              </w:rPr>
              <w:t>5</w:t>
            </w:r>
            <w:r w:rsidR="001E2047">
              <w:rPr>
                <w:rFonts w:ascii="宋体" w:hAnsi="宋体"/>
                <w:kern w:val="0"/>
                <w:sz w:val="24"/>
              </w:rPr>
              <w:t>.</w:t>
            </w:r>
            <w:r w:rsidR="00B643EE" w:rsidRPr="00B643EE">
              <w:rPr>
                <w:rFonts w:ascii="宋体" w:hAnsi="宋体"/>
                <w:kern w:val="0"/>
                <w:sz w:val="24"/>
              </w:rPr>
              <w:t>591438</w:t>
            </w:r>
            <w:r w:rsidR="001E2047">
              <w:rPr>
                <w:rFonts w:ascii="宋体" w:hAnsi="宋体" w:hint="eastAsia"/>
                <w:kern w:val="0"/>
                <w:sz w:val="24"/>
              </w:rPr>
              <w:t>万</w:t>
            </w:r>
            <w:r w:rsidR="00B643EE">
              <w:rPr>
                <w:rFonts w:ascii="宋体" w:hAnsi="宋体" w:hint="eastAsia"/>
                <w:kern w:val="0"/>
                <w:sz w:val="24"/>
              </w:rPr>
              <w:t>，被收回9</w:t>
            </w:r>
            <w:r w:rsidR="00B643EE">
              <w:rPr>
                <w:rFonts w:ascii="宋体" w:hAnsi="宋体"/>
                <w:kern w:val="0"/>
                <w:sz w:val="24"/>
              </w:rPr>
              <w:t>.408562</w:t>
            </w:r>
            <w:r w:rsidR="001E2047">
              <w:rPr>
                <w:rFonts w:ascii="宋体" w:hAnsi="宋体" w:hint="eastAsia"/>
                <w:kern w:val="0"/>
                <w:sz w:val="24"/>
              </w:rPr>
              <w:t>万</w:t>
            </w:r>
            <w:r w:rsidR="00B643EE">
              <w:rPr>
                <w:rFonts w:ascii="宋体" w:hAnsi="宋体" w:hint="eastAsia"/>
                <w:kern w:val="0"/>
                <w:sz w:val="24"/>
              </w:rPr>
              <w:t>）</w:t>
            </w:r>
            <w:r w:rsidR="00CA01FF">
              <w:rPr>
                <w:rFonts w:ascii="宋体" w:hAnsi="宋体" w:hint="eastAsia"/>
                <w:kern w:val="0"/>
                <w:sz w:val="24"/>
              </w:rPr>
              <w:t>，经过课题组紧急调整研究结构和研究重点，当年研究目标的如期实现；同时，在2</w:t>
            </w:r>
            <w:r w:rsidR="00CA01FF">
              <w:rPr>
                <w:rFonts w:ascii="宋体" w:hAnsi="宋体"/>
                <w:kern w:val="0"/>
                <w:sz w:val="24"/>
              </w:rPr>
              <w:t>021</w:t>
            </w:r>
            <w:r w:rsidR="00CA01FF">
              <w:rPr>
                <w:rFonts w:ascii="宋体" w:hAnsi="宋体" w:hint="eastAsia"/>
                <w:kern w:val="0"/>
                <w:sz w:val="24"/>
              </w:rPr>
              <w:t>年预算迟迟没有到位的情况下（2</w:t>
            </w:r>
            <w:r w:rsidR="00CA01FF">
              <w:rPr>
                <w:rFonts w:ascii="宋体" w:hAnsi="宋体"/>
                <w:kern w:val="0"/>
                <w:sz w:val="24"/>
              </w:rPr>
              <w:t>021</w:t>
            </w:r>
            <w:r w:rsidR="00CA01FF">
              <w:rPr>
                <w:rFonts w:ascii="宋体" w:hAnsi="宋体" w:hint="eastAsia"/>
                <w:kern w:val="0"/>
                <w:sz w:val="24"/>
              </w:rPr>
              <w:t>年9月</w:t>
            </w:r>
            <w:r w:rsidR="001E2047">
              <w:rPr>
                <w:rFonts w:ascii="宋体" w:hAnsi="宋体" w:hint="eastAsia"/>
                <w:kern w:val="0"/>
                <w:sz w:val="24"/>
              </w:rPr>
              <w:t>开始启动预算下拨</w:t>
            </w:r>
            <w:r w:rsidR="00CA01FF">
              <w:rPr>
                <w:rFonts w:ascii="宋体" w:hAnsi="宋体" w:hint="eastAsia"/>
                <w:kern w:val="0"/>
                <w:sz w:val="24"/>
              </w:rPr>
              <w:t>），沿用2</w:t>
            </w:r>
            <w:r w:rsidR="00CA01FF">
              <w:rPr>
                <w:rFonts w:ascii="宋体" w:hAnsi="宋体"/>
                <w:kern w:val="0"/>
                <w:sz w:val="24"/>
              </w:rPr>
              <w:t>020</w:t>
            </w:r>
            <w:r w:rsidR="00CA01FF">
              <w:rPr>
                <w:rFonts w:ascii="宋体" w:hAnsi="宋体" w:hint="eastAsia"/>
                <w:kern w:val="0"/>
                <w:sz w:val="24"/>
              </w:rPr>
              <w:t>年预算</w:t>
            </w:r>
            <w:r w:rsidR="00BE7B4B">
              <w:rPr>
                <w:rFonts w:ascii="宋体" w:hAnsi="宋体" w:hint="eastAsia"/>
                <w:kern w:val="0"/>
                <w:sz w:val="24"/>
              </w:rPr>
              <w:t>余额</w:t>
            </w:r>
            <w:r w:rsidR="00CA01FF">
              <w:rPr>
                <w:rFonts w:ascii="宋体" w:hAnsi="宋体" w:hint="eastAsia"/>
                <w:kern w:val="0"/>
                <w:sz w:val="24"/>
              </w:rPr>
              <w:t>进行了科研活动的开展</w:t>
            </w:r>
            <w:r w:rsidR="00BE7B4B">
              <w:rPr>
                <w:rFonts w:ascii="宋体" w:hAnsi="宋体" w:hint="eastAsia"/>
                <w:kern w:val="0"/>
                <w:sz w:val="24"/>
              </w:rPr>
              <w:t>；</w:t>
            </w:r>
            <w:r w:rsidR="004D756C">
              <w:rPr>
                <w:rFonts w:ascii="宋体" w:hAnsi="宋体" w:hint="eastAsia"/>
                <w:kern w:val="0"/>
                <w:sz w:val="24"/>
              </w:rPr>
              <w:t>但2</w:t>
            </w:r>
            <w:r w:rsidR="004D756C">
              <w:rPr>
                <w:rFonts w:ascii="宋体" w:hAnsi="宋体"/>
                <w:kern w:val="0"/>
                <w:sz w:val="24"/>
              </w:rPr>
              <w:t>021</w:t>
            </w:r>
            <w:r w:rsidR="004D756C">
              <w:rPr>
                <w:rFonts w:ascii="宋体" w:hAnsi="宋体" w:hint="eastAsia"/>
                <w:kern w:val="0"/>
                <w:sz w:val="24"/>
              </w:rPr>
              <w:t>年</w:t>
            </w:r>
            <w:r w:rsidR="00667591">
              <w:rPr>
                <w:rFonts w:ascii="宋体" w:hAnsi="宋体" w:hint="eastAsia"/>
                <w:kern w:val="0"/>
                <w:sz w:val="24"/>
              </w:rPr>
              <w:t>所使用的2</w:t>
            </w:r>
            <w:r w:rsidR="00667591">
              <w:rPr>
                <w:rFonts w:ascii="宋体" w:hAnsi="宋体"/>
                <w:kern w:val="0"/>
                <w:sz w:val="24"/>
              </w:rPr>
              <w:t>020</w:t>
            </w:r>
            <w:r w:rsidR="00667591">
              <w:rPr>
                <w:rFonts w:ascii="宋体" w:hAnsi="宋体" w:hint="eastAsia"/>
                <w:kern w:val="0"/>
                <w:sz w:val="24"/>
              </w:rPr>
              <w:t>年剩余</w:t>
            </w:r>
            <w:r w:rsidR="004D756C">
              <w:rPr>
                <w:rFonts w:ascii="宋体" w:hAnsi="宋体" w:hint="eastAsia"/>
                <w:kern w:val="0"/>
                <w:sz w:val="24"/>
              </w:rPr>
              <w:t>预算全部被扣抵</w:t>
            </w:r>
            <w:r w:rsidR="00667591">
              <w:rPr>
                <w:rFonts w:ascii="宋体" w:hAnsi="宋体" w:hint="eastAsia"/>
                <w:kern w:val="0"/>
                <w:sz w:val="24"/>
              </w:rPr>
              <w:t>进入2</w:t>
            </w:r>
            <w:r w:rsidR="00667591">
              <w:rPr>
                <w:rFonts w:ascii="宋体" w:hAnsi="宋体"/>
                <w:kern w:val="0"/>
                <w:sz w:val="24"/>
              </w:rPr>
              <w:t>021</w:t>
            </w:r>
            <w:r w:rsidR="00667591">
              <w:rPr>
                <w:rFonts w:ascii="宋体" w:hAnsi="宋体" w:hint="eastAsia"/>
                <w:kern w:val="0"/>
                <w:sz w:val="24"/>
              </w:rPr>
              <w:t>年的预算</w:t>
            </w:r>
            <w:r w:rsidR="00B643EE">
              <w:rPr>
                <w:rFonts w:ascii="宋体" w:hAnsi="宋体" w:hint="eastAsia"/>
                <w:kern w:val="0"/>
                <w:sz w:val="24"/>
              </w:rPr>
              <w:t>(</w:t>
            </w:r>
            <w:r w:rsidR="00BE7B4B">
              <w:rPr>
                <w:rFonts w:ascii="宋体" w:hAnsi="宋体"/>
                <w:kern w:val="0"/>
                <w:sz w:val="24"/>
              </w:rPr>
              <w:t>2021</w:t>
            </w:r>
            <w:r w:rsidR="00BE7B4B">
              <w:rPr>
                <w:rFonts w:ascii="宋体" w:hAnsi="宋体" w:hint="eastAsia"/>
                <w:kern w:val="0"/>
                <w:sz w:val="24"/>
              </w:rPr>
              <w:t>年</w:t>
            </w:r>
            <w:r w:rsidR="000210EB">
              <w:rPr>
                <w:rFonts w:ascii="宋体" w:hAnsi="宋体" w:hint="eastAsia"/>
                <w:kern w:val="0"/>
                <w:sz w:val="24"/>
              </w:rPr>
              <w:t>原有</w:t>
            </w:r>
            <w:r w:rsidR="00B643EE">
              <w:rPr>
                <w:rFonts w:ascii="宋体" w:hAnsi="宋体" w:hint="eastAsia"/>
                <w:kern w:val="0"/>
                <w:sz w:val="24"/>
              </w:rPr>
              <w:t>预算1</w:t>
            </w:r>
            <w:r w:rsidR="00B643EE">
              <w:rPr>
                <w:rFonts w:ascii="宋体" w:hAnsi="宋体"/>
                <w:kern w:val="0"/>
                <w:sz w:val="24"/>
              </w:rPr>
              <w:t>5</w:t>
            </w:r>
            <w:r w:rsidR="00B643EE">
              <w:rPr>
                <w:rFonts w:ascii="宋体" w:hAnsi="宋体" w:hint="eastAsia"/>
                <w:kern w:val="0"/>
                <w:sz w:val="24"/>
              </w:rPr>
              <w:t>万，</w:t>
            </w:r>
            <w:r w:rsidR="000210EB">
              <w:rPr>
                <w:rFonts w:ascii="宋体" w:hAnsi="宋体" w:hint="eastAsia"/>
                <w:kern w:val="0"/>
                <w:sz w:val="24"/>
              </w:rPr>
              <w:t>由于</w:t>
            </w:r>
            <w:r w:rsidR="001E2047">
              <w:rPr>
                <w:rFonts w:ascii="宋体" w:hAnsi="宋体" w:hint="eastAsia"/>
                <w:kern w:val="0"/>
                <w:sz w:val="24"/>
              </w:rPr>
              <w:t>被收回的2</w:t>
            </w:r>
            <w:r w:rsidR="001E2047">
              <w:rPr>
                <w:rFonts w:ascii="宋体" w:hAnsi="宋体"/>
                <w:kern w:val="0"/>
                <w:sz w:val="24"/>
              </w:rPr>
              <w:t>020</w:t>
            </w:r>
            <w:r w:rsidR="001E2047">
              <w:rPr>
                <w:rFonts w:ascii="宋体" w:hAnsi="宋体" w:hint="eastAsia"/>
                <w:kern w:val="0"/>
                <w:sz w:val="24"/>
              </w:rPr>
              <w:t>年预算9</w:t>
            </w:r>
            <w:r w:rsidR="001E2047">
              <w:rPr>
                <w:rFonts w:ascii="宋体" w:hAnsi="宋体"/>
                <w:kern w:val="0"/>
                <w:sz w:val="24"/>
              </w:rPr>
              <w:t>.408562</w:t>
            </w:r>
            <w:r w:rsidR="001E2047">
              <w:rPr>
                <w:rFonts w:ascii="宋体" w:hAnsi="宋体" w:hint="eastAsia"/>
                <w:kern w:val="0"/>
                <w:sz w:val="24"/>
              </w:rPr>
              <w:t>万</w:t>
            </w:r>
            <w:r w:rsidR="00BE7B4B">
              <w:rPr>
                <w:rFonts w:ascii="宋体" w:hAnsi="宋体" w:hint="eastAsia"/>
                <w:kern w:val="0"/>
                <w:sz w:val="24"/>
              </w:rPr>
              <w:t>冲抵到2</w:t>
            </w:r>
            <w:r w:rsidR="00BE7B4B">
              <w:rPr>
                <w:rFonts w:ascii="宋体" w:hAnsi="宋体"/>
                <w:kern w:val="0"/>
                <w:sz w:val="24"/>
              </w:rPr>
              <w:t>021</w:t>
            </w:r>
            <w:r w:rsidR="00BE7B4B">
              <w:rPr>
                <w:rFonts w:ascii="宋体" w:hAnsi="宋体" w:hint="eastAsia"/>
                <w:kern w:val="0"/>
                <w:sz w:val="24"/>
              </w:rPr>
              <w:t>年</w:t>
            </w:r>
            <w:r w:rsidR="000210EB">
              <w:rPr>
                <w:rFonts w:ascii="宋体" w:hAnsi="宋体" w:hint="eastAsia"/>
                <w:kern w:val="0"/>
                <w:sz w:val="24"/>
              </w:rPr>
              <w:t>1</w:t>
            </w:r>
            <w:r w:rsidR="000210EB">
              <w:rPr>
                <w:rFonts w:ascii="宋体" w:hAnsi="宋体"/>
                <w:kern w:val="0"/>
                <w:sz w:val="24"/>
              </w:rPr>
              <w:t>5</w:t>
            </w:r>
            <w:r w:rsidR="000210EB">
              <w:rPr>
                <w:rFonts w:ascii="宋体" w:hAnsi="宋体" w:hint="eastAsia"/>
                <w:kern w:val="0"/>
                <w:sz w:val="24"/>
              </w:rPr>
              <w:t>万的形式</w:t>
            </w:r>
            <w:r w:rsidR="00BE7B4B">
              <w:rPr>
                <w:rFonts w:ascii="宋体" w:hAnsi="宋体" w:hint="eastAsia"/>
                <w:kern w:val="0"/>
                <w:sz w:val="24"/>
              </w:rPr>
              <w:t>预算</w:t>
            </w:r>
            <w:r w:rsidR="000210EB">
              <w:rPr>
                <w:rFonts w:ascii="宋体" w:hAnsi="宋体" w:hint="eastAsia"/>
                <w:kern w:val="0"/>
                <w:sz w:val="24"/>
              </w:rPr>
              <w:t>中</w:t>
            </w:r>
            <w:r w:rsidR="001E2047">
              <w:rPr>
                <w:rFonts w:ascii="宋体" w:hAnsi="宋体" w:hint="eastAsia"/>
                <w:kern w:val="0"/>
                <w:sz w:val="24"/>
              </w:rPr>
              <w:t>，</w:t>
            </w:r>
            <w:r w:rsidR="00B643EE">
              <w:rPr>
                <w:rFonts w:ascii="宋体" w:hAnsi="宋体" w:hint="eastAsia"/>
                <w:kern w:val="0"/>
                <w:sz w:val="24"/>
              </w:rPr>
              <w:t>实际下达</w:t>
            </w:r>
            <w:r w:rsidR="001E2047">
              <w:rPr>
                <w:rFonts w:ascii="宋体" w:hAnsi="宋体" w:hint="eastAsia"/>
                <w:kern w:val="0"/>
                <w:sz w:val="24"/>
              </w:rPr>
              <w:t>5</w:t>
            </w:r>
            <w:r w:rsidR="001E2047">
              <w:rPr>
                <w:rFonts w:ascii="宋体" w:hAnsi="宋体"/>
                <w:kern w:val="0"/>
                <w:sz w:val="24"/>
              </w:rPr>
              <w:t>.591438</w:t>
            </w:r>
            <w:r w:rsidR="001E2047">
              <w:rPr>
                <w:rFonts w:ascii="宋体" w:hAnsi="宋体" w:hint="eastAsia"/>
                <w:kern w:val="0"/>
                <w:sz w:val="24"/>
              </w:rPr>
              <w:t>万</w:t>
            </w:r>
            <w:r w:rsidR="00B643EE">
              <w:rPr>
                <w:rFonts w:ascii="宋体" w:hAnsi="宋体"/>
                <w:kern w:val="0"/>
                <w:sz w:val="24"/>
              </w:rPr>
              <w:t>)</w:t>
            </w:r>
            <w:r w:rsidR="004D756C">
              <w:rPr>
                <w:rFonts w:ascii="宋体" w:hAnsi="宋体" w:hint="eastAsia"/>
                <w:kern w:val="0"/>
                <w:sz w:val="24"/>
              </w:rPr>
              <w:t>，致使2</w:t>
            </w:r>
            <w:r w:rsidR="004D756C">
              <w:rPr>
                <w:rFonts w:ascii="宋体" w:hAnsi="宋体"/>
                <w:kern w:val="0"/>
                <w:sz w:val="24"/>
              </w:rPr>
              <w:t>021</w:t>
            </w:r>
            <w:r w:rsidR="004D756C">
              <w:rPr>
                <w:rFonts w:ascii="宋体" w:hAnsi="宋体" w:hint="eastAsia"/>
                <w:kern w:val="0"/>
                <w:sz w:val="24"/>
              </w:rPr>
              <w:t>年的科研活动无法正常开展，影响了课题的</w:t>
            </w:r>
            <w:r w:rsidR="009158E4">
              <w:rPr>
                <w:rFonts w:ascii="宋体" w:hAnsi="宋体" w:hint="eastAsia"/>
                <w:kern w:val="0"/>
                <w:sz w:val="24"/>
              </w:rPr>
              <w:t>进度</w:t>
            </w:r>
            <w:r w:rsidR="004D756C">
              <w:rPr>
                <w:rFonts w:ascii="宋体" w:hAnsi="宋体" w:hint="eastAsia"/>
                <w:kern w:val="0"/>
                <w:sz w:val="24"/>
              </w:rPr>
              <w:t>。</w:t>
            </w:r>
            <w:bookmarkEnd w:id="7"/>
          </w:p>
        </w:tc>
      </w:tr>
    </w:tbl>
    <w:p w14:paraId="4F4D7242" w14:textId="77777777" w:rsidR="00104631" w:rsidRDefault="00104631" w:rsidP="00104631">
      <w:pPr>
        <w:widowControl/>
        <w:tabs>
          <w:tab w:val="left" w:pos="8460"/>
        </w:tabs>
        <w:snapToGrid w:val="0"/>
        <w:spacing w:line="276" w:lineRule="auto"/>
        <w:ind w:rightChars="12" w:right="25"/>
        <w:jc w:val="left"/>
        <w:rPr>
          <w:rFonts w:ascii="ˎ̥" w:hAnsi="ˎ̥" w:cs="宋体"/>
          <w:vanish/>
          <w:kern w:val="0"/>
          <w:szCs w:val="21"/>
        </w:rPr>
      </w:pPr>
    </w:p>
    <w:p w14:paraId="69253680" w14:textId="77777777" w:rsidR="00104631" w:rsidRDefault="00104631" w:rsidP="00104631">
      <w:pPr>
        <w:rPr>
          <w:rFonts w:ascii="黑体" w:eastAsia="黑体" w:hAnsi="宋体"/>
          <w:bCs/>
          <w:kern w:val="0"/>
          <w:sz w:val="28"/>
          <w:szCs w:val="28"/>
        </w:rPr>
      </w:pPr>
      <w:r>
        <w:rPr>
          <w:rFonts w:ascii="黑体" w:eastAsia="黑体" w:hAnsi="宋体" w:hint="eastAsia"/>
          <w:bCs/>
          <w:kern w:val="0"/>
          <w:sz w:val="28"/>
          <w:szCs w:val="28"/>
        </w:rPr>
        <w:br w:type="page"/>
      </w:r>
    </w:p>
    <w:p w14:paraId="53A8B540" w14:textId="0CAC232D" w:rsidR="00104631" w:rsidRDefault="00104631" w:rsidP="00104631">
      <w:pPr>
        <w:widowControl/>
        <w:tabs>
          <w:tab w:val="left" w:pos="8460"/>
        </w:tabs>
        <w:snapToGrid w:val="0"/>
        <w:spacing w:line="276" w:lineRule="auto"/>
        <w:ind w:rightChars="12" w:right="25"/>
        <w:jc w:val="left"/>
        <w:rPr>
          <w:rFonts w:ascii="黑体" w:eastAsia="黑体" w:hAnsi="宋体"/>
          <w:bCs/>
          <w:kern w:val="0"/>
          <w:sz w:val="24"/>
          <w:szCs w:val="28"/>
        </w:rPr>
      </w:pPr>
      <w:r>
        <w:rPr>
          <w:rFonts w:ascii="黑体" w:eastAsia="黑体" w:hAnsi="宋体" w:hint="eastAsia"/>
          <w:bCs/>
          <w:kern w:val="0"/>
          <w:sz w:val="28"/>
          <w:szCs w:val="28"/>
        </w:rPr>
        <w:lastRenderedPageBreak/>
        <w:t>表4.项目负责人</w:t>
      </w:r>
      <w:r w:rsidR="003C4BE6">
        <w:rPr>
          <w:rFonts w:ascii="黑体" w:eastAsia="黑体" w:hAnsi="宋体" w:hint="eastAsia"/>
          <w:bCs/>
          <w:kern w:val="0"/>
          <w:sz w:val="28"/>
          <w:szCs w:val="28"/>
        </w:rPr>
        <w:t>实施本项目所取得的</w:t>
      </w:r>
      <w:r>
        <w:rPr>
          <w:rFonts w:ascii="黑体" w:eastAsia="黑体" w:hAnsi="宋体" w:hint="eastAsia"/>
          <w:bCs/>
          <w:kern w:val="0"/>
          <w:sz w:val="28"/>
          <w:szCs w:val="28"/>
        </w:rPr>
        <w:t>阶段性研究成果情况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505"/>
        <w:gridCol w:w="1357"/>
        <w:gridCol w:w="468"/>
        <w:gridCol w:w="1273"/>
        <w:gridCol w:w="1230"/>
        <w:gridCol w:w="2728"/>
      </w:tblGrid>
      <w:tr w:rsidR="00104631" w14:paraId="0EB2B26D" w14:textId="77777777" w:rsidTr="003C4BE6">
        <w:trPr>
          <w:trHeight w:val="624"/>
        </w:trPr>
        <w:tc>
          <w:tcPr>
            <w:tcW w:w="10632" w:type="dxa"/>
            <w:gridSpan w:val="7"/>
            <w:vAlign w:val="center"/>
          </w:tcPr>
          <w:p w14:paraId="0A3E2F8C" w14:textId="77777777" w:rsidR="00104631" w:rsidRDefault="00104631" w:rsidP="00FF6A15">
            <w:pPr>
              <w:pStyle w:val="a4"/>
              <w:ind w:firstLineChars="0" w:firstLine="0"/>
              <w:jc w:val="center"/>
              <w:rPr>
                <w:b/>
                <w:sz w:val="24"/>
                <w:szCs w:val="24"/>
              </w:rPr>
            </w:pPr>
            <w:r>
              <w:rPr>
                <w:rFonts w:hint="eastAsia"/>
                <w:b/>
                <w:sz w:val="24"/>
                <w:szCs w:val="24"/>
              </w:rPr>
              <w:t>论文与著作情况</w:t>
            </w:r>
          </w:p>
        </w:tc>
      </w:tr>
      <w:tr w:rsidR="00104631" w14:paraId="09B15960" w14:textId="77777777" w:rsidTr="003C4BE6">
        <w:trPr>
          <w:trHeight w:val="1842"/>
        </w:trPr>
        <w:tc>
          <w:tcPr>
            <w:tcW w:w="2071" w:type="dxa"/>
            <w:tcBorders>
              <w:top w:val="single" w:sz="4" w:space="0" w:color="auto"/>
              <w:left w:val="single" w:sz="4" w:space="0" w:color="auto"/>
              <w:right w:val="single" w:sz="4" w:space="0" w:color="auto"/>
            </w:tcBorders>
            <w:vAlign w:val="center"/>
          </w:tcPr>
          <w:p w14:paraId="7873CBA6" w14:textId="77777777" w:rsidR="00104631" w:rsidRDefault="00104631" w:rsidP="00FF6A15">
            <w:pPr>
              <w:pStyle w:val="a4"/>
              <w:ind w:firstLineChars="0" w:firstLine="0"/>
              <w:jc w:val="center"/>
              <w:rPr>
                <w:sz w:val="24"/>
                <w:szCs w:val="24"/>
              </w:rPr>
            </w:pPr>
            <w:r>
              <w:rPr>
                <w:rFonts w:hint="eastAsia"/>
                <w:sz w:val="24"/>
                <w:szCs w:val="24"/>
              </w:rPr>
              <w:t>名称</w:t>
            </w:r>
          </w:p>
        </w:tc>
        <w:tc>
          <w:tcPr>
            <w:tcW w:w="1505" w:type="dxa"/>
            <w:tcBorders>
              <w:top w:val="single" w:sz="4" w:space="0" w:color="auto"/>
              <w:left w:val="single" w:sz="4" w:space="0" w:color="auto"/>
              <w:right w:val="single" w:sz="4" w:space="0" w:color="auto"/>
            </w:tcBorders>
            <w:vAlign w:val="center"/>
          </w:tcPr>
          <w:p w14:paraId="0D588729" w14:textId="77777777" w:rsidR="00104631" w:rsidRDefault="00104631" w:rsidP="00FF6A15">
            <w:pPr>
              <w:pStyle w:val="a4"/>
              <w:ind w:firstLineChars="0" w:firstLine="0"/>
              <w:jc w:val="center"/>
              <w:rPr>
                <w:sz w:val="24"/>
                <w:szCs w:val="24"/>
              </w:rPr>
            </w:pPr>
            <w:r>
              <w:rPr>
                <w:rFonts w:hint="eastAsia"/>
                <w:sz w:val="24"/>
                <w:szCs w:val="24"/>
              </w:rPr>
              <w:t>成果形式（论文</w:t>
            </w:r>
            <w:r>
              <w:rPr>
                <w:rFonts w:hint="eastAsia"/>
                <w:sz w:val="24"/>
                <w:szCs w:val="24"/>
              </w:rPr>
              <w:t>/</w:t>
            </w:r>
            <w:r>
              <w:rPr>
                <w:rFonts w:hint="eastAsia"/>
                <w:sz w:val="24"/>
                <w:szCs w:val="24"/>
              </w:rPr>
              <w:t>专著</w:t>
            </w:r>
            <w:r>
              <w:rPr>
                <w:rFonts w:hint="eastAsia"/>
                <w:sz w:val="24"/>
                <w:szCs w:val="24"/>
              </w:rPr>
              <w:t>/</w:t>
            </w:r>
            <w:r>
              <w:rPr>
                <w:rFonts w:hint="eastAsia"/>
                <w:sz w:val="24"/>
                <w:szCs w:val="24"/>
              </w:rPr>
              <w:t>译著</w:t>
            </w:r>
            <w:r>
              <w:rPr>
                <w:rFonts w:hint="eastAsia"/>
                <w:sz w:val="24"/>
                <w:szCs w:val="24"/>
              </w:rPr>
              <w:t>/</w:t>
            </w:r>
            <w:r>
              <w:rPr>
                <w:rFonts w:hint="eastAsia"/>
                <w:sz w:val="24"/>
                <w:szCs w:val="24"/>
              </w:rPr>
              <w:t>编著）</w:t>
            </w:r>
          </w:p>
        </w:tc>
        <w:tc>
          <w:tcPr>
            <w:tcW w:w="1357" w:type="dxa"/>
            <w:tcBorders>
              <w:top w:val="single" w:sz="4" w:space="0" w:color="auto"/>
              <w:left w:val="single" w:sz="4" w:space="0" w:color="auto"/>
              <w:bottom w:val="single" w:sz="4" w:space="0" w:color="auto"/>
              <w:right w:val="single" w:sz="4" w:space="0" w:color="auto"/>
            </w:tcBorders>
            <w:vAlign w:val="center"/>
          </w:tcPr>
          <w:p w14:paraId="1845DA15" w14:textId="77777777" w:rsidR="00104631" w:rsidRDefault="00104631" w:rsidP="00FF6A15">
            <w:pPr>
              <w:pStyle w:val="a4"/>
              <w:ind w:firstLineChars="0" w:firstLine="0"/>
              <w:jc w:val="center"/>
              <w:rPr>
                <w:sz w:val="24"/>
                <w:szCs w:val="24"/>
              </w:rPr>
            </w:pPr>
            <w:r>
              <w:rPr>
                <w:rFonts w:hint="eastAsia"/>
                <w:sz w:val="24"/>
                <w:szCs w:val="24"/>
              </w:rPr>
              <w:t>作者</w:t>
            </w:r>
          </w:p>
          <w:p w14:paraId="4ACC1538" w14:textId="77777777" w:rsidR="00104631" w:rsidRDefault="00104631" w:rsidP="00FF6A15">
            <w:pPr>
              <w:pStyle w:val="a4"/>
              <w:ind w:firstLineChars="0" w:firstLine="0"/>
              <w:jc w:val="center"/>
              <w:rPr>
                <w:sz w:val="24"/>
                <w:szCs w:val="24"/>
              </w:rPr>
            </w:pPr>
            <w:r>
              <w:rPr>
                <w:rFonts w:hint="eastAsia"/>
                <w:sz w:val="24"/>
                <w:szCs w:val="24"/>
              </w:rPr>
              <w:t>姓名</w:t>
            </w:r>
          </w:p>
          <w:p w14:paraId="1256EB06" w14:textId="77777777" w:rsidR="00104631" w:rsidRDefault="00104631" w:rsidP="00FF6A15">
            <w:pPr>
              <w:pStyle w:val="a4"/>
              <w:ind w:firstLineChars="0" w:firstLine="0"/>
              <w:jc w:val="center"/>
              <w:rPr>
                <w:sz w:val="24"/>
                <w:szCs w:val="24"/>
                <w:lang w:val="en"/>
              </w:rPr>
            </w:pPr>
          </w:p>
        </w:tc>
        <w:tc>
          <w:tcPr>
            <w:tcW w:w="1741" w:type="dxa"/>
            <w:gridSpan w:val="2"/>
            <w:tcBorders>
              <w:top w:val="single" w:sz="4" w:space="0" w:color="auto"/>
              <w:left w:val="single" w:sz="4" w:space="0" w:color="auto"/>
              <w:right w:val="single" w:sz="4" w:space="0" w:color="auto"/>
            </w:tcBorders>
            <w:vAlign w:val="center"/>
          </w:tcPr>
          <w:p w14:paraId="2B830B50" w14:textId="77777777" w:rsidR="00104631" w:rsidRDefault="00104631" w:rsidP="00FF6A15">
            <w:pPr>
              <w:pStyle w:val="a4"/>
              <w:ind w:firstLineChars="0" w:firstLine="0"/>
              <w:jc w:val="center"/>
              <w:rPr>
                <w:sz w:val="24"/>
                <w:szCs w:val="24"/>
              </w:rPr>
            </w:pPr>
            <w:r>
              <w:rPr>
                <w:rFonts w:hint="eastAsia"/>
                <w:sz w:val="24"/>
                <w:szCs w:val="24"/>
              </w:rPr>
              <w:t>完成人排序</w:t>
            </w:r>
          </w:p>
        </w:tc>
        <w:tc>
          <w:tcPr>
            <w:tcW w:w="1230" w:type="dxa"/>
            <w:tcBorders>
              <w:top w:val="single" w:sz="4" w:space="0" w:color="auto"/>
              <w:left w:val="single" w:sz="4" w:space="0" w:color="auto"/>
              <w:right w:val="single" w:sz="4" w:space="0" w:color="auto"/>
            </w:tcBorders>
            <w:vAlign w:val="center"/>
          </w:tcPr>
          <w:p w14:paraId="5D55D680" w14:textId="77777777" w:rsidR="00104631" w:rsidRDefault="00104631" w:rsidP="00FF6A15">
            <w:pPr>
              <w:pStyle w:val="a4"/>
              <w:ind w:firstLineChars="0" w:firstLine="0"/>
              <w:jc w:val="center"/>
              <w:rPr>
                <w:sz w:val="24"/>
                <w:szCs w:val="24"/>
              </w:rPr>
            </w:pPr>
            <w:r>
              <w:rPr>
                <w:rFonts w:hint="eastAsia"/>
                <w:sz w:val="24"/>
                <w:szCs w:val="24"/>
              </w:rPr>
              <w:t>发表刊物名称</w:t>
            </w:r>
            <w:r>
              <w:rPr>
                <w:rFonts w:hint="eastAsia"/>
                <w:sz w:val="24"/>
                <w:szCs w:val="24"/>
              </w:rPr>
              <w:t>/</w:t>
            </w:r>
            <w:r>
              <w:rPr>
                <w:rFonts w:hint="eastAsia"/>
                <w:sz w:val="24"/>
                <w:szCs w:val="24"/>
              </w:rPr>
              <w:t>出版社名称</w:t>
            </w:r>
          </w:p>
        </w:tc>
        <w:tc>
          <w:tcPr>
            <w:tcW w:w="2728" w:type="dxa"/>
            <w:tcBorders>
              <w:top w:val="single" w:sz="4" w:space="0" w:color="auto"/>
              <w:left w:val="single" w:sz="4" w:space="0" w:color="auto"/>
              <w:right w:val="single" w:sz="4" w:space="0" w:color="auto"/>
            </w:tcBorders>
            <w:vAlign w:val="center"/>
          </w:tcPr>
          <w:p w14:paraId="4112CF8E" w14:textId="77777777" w:rsidR="00104631" w:rsidRDefault="00104631" w:rsidP="00FF6A15">
            <w:pPr>
              <w:pStyle w:val="a4"/>
              <w:ind w:firstLineChars="0" w:firstLine="0"/>
              <w:jc w:val="center"/>
              <w:rPr>
                <w:sz w:val="24"/>
                <w:szCs w:val="24"/>
              </w:rPr>
            </w:pPr>
            <w:r>
              <w:rPr>
                <w:rFonts w:hint="eastAsia"/>
                <w:sz w:val="24"/>
                <w:szCs w:val="24"/>
              </w:rPr>
              <w:t>发表</w:t>
            </w:r>
            <w:r>
              <w:rPr>
                <w:rFonts w:hint="eastAsia"/>
                <w:sz w:val="24"/>
                <w:szCs w:val="24"/>
              </w:rPr>
              <w:t>/</w:t>
            </w:r>
            <w:r>
              <w:rPr>
                <w:rFonts w:hint="eastAsia"/>
                <w:sz w:val="24"/>
                <w:szCs w:val="24"/>
              </w:rPr>
              <w:t>出版时间</w:t>
            </w:r>
          </w:p>
        </w:tc>
      </w:tr>
      <w:tr w:rsidR="0078311E" w14:paraId="2A2A2B06" w14:textId="77777777" w:rsidTr="003C4BE6">
        <w:trPr>
          <w:trHeight w:val="1842"/>
        </w:trPr>
        <w:tc>
          <w:tcPr>
            <w:tcW w:w="2071" w:type="dxa"/>
            <w:tcBorders>
              <w:top w:val="single" w:sz="4" w:space="0" w:color="auto"/>
              <w:left w:val="single" w:sz="4" w:space="0" w:color="auto"/>
              <w:right w:val="single" w:sz="4" w:space="0" w:color="auto"/>
            </w:tcBorders>
            <w:vAlign w:val="center"/>
          </w:tcPr>
          <w:p w14:paraId="76FFB1A5" w14:textId="3D061ED4" w:rsidR="0078311E" w:rsidRDefault="00F92E1F" w:rsidP="00FF6A15">
            <w:pPr>
              <w:pStyle w:val="a4"/>
              <w:ind w:firstLineChars="0" w:firstLine="0"/>
              <w:jc w:val="center"/>
              <w:rPr>
                <w:sz w:val="24"/>
                <w:szCs w:val="24"/>
              </w:rPr>
            </w:pPr>
            <w:bookmarkStart w:id="8" w:name="OLE_LINK17"/>
            <w:bookmarkStart w:id="9" w:name="OLE_LINK18"/>
            <w:r w:rsidRPr="009116FD">
              <w:rPr>
                <w:rFonts w:ascii="黑体" w:eastAsia="黑体" w:hAnsi="黑体" w:hint="eastAsia"/>
                <w:b/>
                <w:sz w:val="24"/>
                <w:szCs w:val="24"/>
              </w:rPr>
              <w:t>政府会计制度改革与政府绩效改善研究</w:t>
            </w:r>
            <w:bookmarkEnd w:id="8"/>
            <w:bookmarkEnd w:id="9"/>
          </w:p>
        </w:tc>
        <w:tc>
          <w:tcPr>
            <w:tcW w:w="1505" w:type="dxa"/>
            <w:tcBorders>
              <w:top w:val="single" w:sz="4" w:space="0" w:color="auto"/>
              <w:left w:val="single" w:sz="4" w:space="0" w:color="auto"/>
              <w:right w:val="single" w:sz="4" w:space="0" w:color="auto"/>
            </w:tcBorders>
            <w:vAlign w:val="center"/>
          </w:tcPr>
          <w:p w14:paraId="4A4EECB2" w14:textId="25EA19CE" w:rsidR="0078311E" w:rsidRDefault="00F92E1F" w:rsidP="00FF6A15">
            <w:pPr>
              <w:pStyle w:val="a4"/>
              <w:ind w:firstLineChars="0" w:firstLine="0"/>
              <w:jc w:val="center"/>
              <w:rPr>
                <w:sz w:val="24"/>
                <w:szCs w:val="24"/>
              </w:rPr>
            </w:pPr>
            <w:r>
              <w:rPr>
                <w:rFonts w:hint="eastAsia"/>
                <w:sz w:val="24"/>
                <w:szCs w:val="24"/>
              </w:rPr>
              <w:t>专著</w:t>
            </w:r>
          </w:p>
        </w:tc>
        <w:tc>
          <w:tcPr>
            <w:tcW w:w="1357" w:type="dxa"/>
            <w:tcBorders>
              <w:top w:val="single" w:sz="4" w:space="0" w:color="auto"/>
              <w:left w:val="single" w:sz="4" w:space="0" w:color="auto"/>
              <w:bottom w:val="single" w:sz="4" w:space="0" w:color="auto"/>
              <w:right w:val="single" w:sz="4" w:space="0" w:color="auto"/>
            </w:tcBorders>
            <w:vAlign w:val="center"/>
          </w:tcPr>
          <w:p w14:paraId="50DB35EA" w14:textId="6D233E73" w:rsidR="0078311E" w:rsidRDefault="00F92E1F" w:rsidP="00FF6A15">
            <w:pPr>
              <w:pStyle w:val="a4"/>
              <w:ind w:firstLineChars="0" w:firstLine="0"/>
              <w:jc w:val="center"/>
              <w:rPr>
                <w:sz w:val="24"/>
                <w:szCs w:val="24"/>
              </w:rPr>
            </w:pPr>
            <w:r>
              <w:rPr>
                <w:rFonts w:hint="eastAsia"/>
                <w:sz w:val="24"/>
                <w:szCs w:val="24"/>
              </w:rPr>
              <w:t>孙琳</w:t>
            </w:r>
          </w:p>
        </w:tc>
        <w:tc>
          <w:tcPr>
            <w:tcW w:w="1741" w:type="dxa"/>
            <w:gridSpan w:val="2"/>
            <w:tcBorders>
              <w:top w:val="single" w:sz="4" w:space="0" w:color="auto"/>
              <w:left w:val="single" w:sz="4" w:space="0" w:color="auto"/>
              <w:right w:val="single" w:sz="4" w:space="0" w:color="auto"/>
            </w:tcBorders>
            <w:vAlign w:val="center"/>
          </w:tcPr>
          <w:p w14:paraId="04B03644" w14:textId="7C1FABA6" w:rsidR="0078311E" w:rsidRDefault="00F92E1F" w:rsidP="00FF6A15">
            <w:pPr>
              <w:pStyle w:val="a4"/>
              <w:ind w:firstLineChars="0" w:firstLine="0"/>
              <w:jc w:val="center"/>
              <w:rPr>
                <w:sz w:val="24"/>
                <w:szCs w:val="24"/>
              </w:rPr>
            </w:pPr>
            <w:r>
              <w:rPr>
                <w:rFonts w:hint="eastAsia"/>
                <w:sz w:val="24"/>
                <w:szCs w:val="24"/>
              </w:rPr>
              <w:t>1</w:t>
            </w:r>
          </w:p>
        </w:tc>
        <w:tc>
          <w:tcPr>
            <w:tcW w:w="1230" w:type="dxa"/>
            <w:tcBorders>
              <w:top w:val="single" w:sz="4" w:space="0" w:color="auto"/>
              <w:left w:val="single" w:sz="4" w:space="0" w:color="auto"/>
              <w:right w:val="single" w:sz="4" w:space="0" w:color="auto"/>
            </w:tcBorders>
            <w:vAlign w:val="center"/>
          </w:tcPr>
          <w:p w14:paraId="771E8386" w14:textId="4FAD0AD7" w:rsidR="0078311E" w:rsidRDefault="00F92E1F" w:rsidP="00FF6A15">
            <w:pPr>
              <w:pStyle w:val="a4"/>
              <w:ind w:firstLineChars="0" w:firstLine="0"/>
              <w:jc w:val="center"/>
              <w:rPr>
                <w:sz w:val="24"/>
                <w:szCs w:val="24"/>
              </w:rPr>
            </w:pPr>
            <w:r w:rsidRPr="00C444B4">
              <w:rPr>
                <w:rFonts w:ascii="黑体" w:eastAsia="黑体" w:hAnsi="黑体"/>
                <w:b/>
                <w:sz w:val="24"/>
                <w:szCs w:val="24"/>
              </w:rPr>
              <w:t>北师大出版集团出版社</w:t>
            </w:r>
          </w:p>
        </w:tc>
        <w:tc>
          <w:tcPr>
            <w:tcW w:w="2728" w:type="dxa"/>
            <w:tcBorders>
              <w:top w:val="single" w:sz="4" w:space="0" w:color="auto"/>
              <w:left w:val="single" w:sz="4" w:space="0" w:color="auto"/>
              <w:right w:val="single" w:sz="4" w:space="0" w:color="auto"/>
            </w:tcBorders>
            <w:vAlign w:val="center"/>
          </w:tcPr>
          <w:p w14:paraId="68A8AE0E" w14:textId="75001EBF" w:rsidR="0078311E" w:rsidRPr="00702170" w:rsidRDefault="00F92E1F" w:rsidP="00FF6A15">
            <w:pPr>
              <w:pStyle w:val="a4"/>
              <w:ind w:firstLineChars="0" w:firstLine="0"/>
              <w:jc w:val="center"/>
              <w:rPr>
                <w:rFonts w:ascii="宋体" w:hAnsi="宋体"/>
                <w:sz w:val="24"/>
                <w:szCs w:val="24"/>
              </w:rPr>
            </w:pPr>
            <w:r w:rsidRPr="00702170">
              <w:rPr>
                <w:rFonts w:ascii="宋体" w:hAnsi="宋体" w:hint="eastAsia"/>
                <w:sz w:val="24"/>
                <w:szCs w:val="24"/>
              </w:rPr>
              <w:t>2</w:t>
            </w:r>
            <w:r w:rsidRPr="00702170">
              <w:rPr>
                <w:rFonts w:ascii="宋体" w:hAnsi="宋体"/>
                <w:sz w:val="24"/>
                <w:szCs w:val="24"/>
              </w:rPr>
              <w:t>018.12</w:t>
            </w:r>
          </w:p>
        </w:tc>
      </w:tr>
      <w:tr w:rsidR="00F92E1F" w14:paraId="1662F2E2" w14:textId="77777777" w:rsidTr="003C4BE6">
        <w:trPr>
          <w:trHeight w:val="1842"/>
        </w:trPr>
        <w:tc>
          <w:tcPr>
            <w:tcW w:w="2071" w:type="dxa"/>
            <w:tcBorders>
              <w:top w:val="single" w:sz="4" w:space="0" w:color="auto"/>
              <w:left w:val="single" w:sz="4" w:space="0" w:color="auto"/>
              <w:right w:val="single" w:sz="4" w:space="0" w:color="auto"/>
            </w:tcBorders>
            <w:vAlign w:val="center"/>
          </w:tcPr>
          <w:p w14:paraId="5677B87F" w14:textId="47D1B9E3" w:rsidR="00F92E1F" w:rsidRPr="00F92E1F" w:rsidRDefault="00F92E1F" w:rsidP="00F92E1F">
            <w:pPr>
              <w:pStyle w:val="a4"/>
              <w:ind w:firstLineChars="0" w:firstLine="0"/>
              <w:jc w:val="center"/>
              <w:rPr>
                <w:rFonts w:ascii="黑体" w:eastAsia="黑体" w:hAnsi="黑体"/>
                <w:b/>
                <w:sz w:val="24"/>
                <w:szCs w:val="24"/>
              </w:rPr>
            </w:pPr>
            <w:r w:rsidRPr="00F92E1F">
              <w:rPr>
                <w:rFonts w:ascii="黑体" w:eastAsia="黑体" w:hAnsi="黑体" w:hint="eastAsia"/>
                <w:b/>
                <w:sz w:val="24"/>
                <w:szCs w:val="24"/>
              </w:rPr>
              <w:t>政府会计学</w:t>
            </w:r>
            <w:r>
              <w:rPr>
                <w:rFonts w:ascii="黑体" w:eastAsia="黑体" w:hAnsi="黑体" w:hint="eastAsia"/>
                <w:b/>
                <w:sz w:val="24"/>
                <w:szCs w:val="24"/>
              </w:rPr>
              <w:t>：理论与实务</w:t>
            </w:r>
          </w:p>
        </w:tc>
        <w:tc>
          <w:tcPr>
            <w:tcW w:w="1505" w:type="dxa"/>
            <w:tcBorders>
              <w:top w:val="single" w:sz="4" w:space="0" w:color="auto"/>
              <w:left w:val="single" w:sz="4" w:space="0" w:color="auto"/>
              <w:right w:val="single" w:sz="4" w:space="0" w:color="auto"/>
            </w:tcBorders>
            <w:vAlign w:val="center"/>
          </w:tcPr>
          <w:p w14:paraId="49EDCF41" w14:textId="2F4786CF" w:rsidR="00F92E1F" w:rsidRPr="00D03109" w:rsidRDefault="00242094" w:rsidP="00F92E1F">
            <w:pPr>
              <w:pStyle w:val="a4"/>
              <w:ind w:firstLineChars="0" w:firstLine="0"/>
              <w:jc w:val="center"/>
              <w:rPr>
                <w:rFonts w:ascii="宋体" w:hAnsi="宋体"/>
                <w:sz w:val="24"/>
                <w:szCs w:val="24"/>
              </w:rPr>
            </w:pPr>
            <w:r w:rsidRPr="00D03109">
              <w:rPr>
                <w:rFonts w:ascii="宋体" w:hAnsi="宋体" w:hint="eastAsia"/>
                <w:sz w:val="24"/>
                <w:szCs w:val="24"/>
              </w:rPr>
              <w:t>著作</w:t>
            </w:r>
          </w:p>
        </w:tc>
        <w:tc>
          <w:tcPr>
            <w:tcW w:w="1357" w:type="dxa"/>
            <w:tcBorders>
              <w:top w:val="single" w:sz="4" w:space="0" w:color="auto"/>
              <w:left w:val="single" w:sz="4" w:space="0" w:color="auto"/>
              <w:bottom w:val="single" w:sz="4" w:space="0" w:color="auto"/>
              <w:right w:val="single" w:sz="4" w:space="0" w:color="auto"/>
            </w:tcBorders>
            <w:vAlign w:val="center"/>
          </w:tcPr>
          <w:p w14:paraId="4334D8C4" w14:textId="42CDEF9E" w:rsidR="00F92E1F" w:rsidRPr="00D03109" w:rsidRDefault="00F92E1F" w:rsidP="00F92E1F">
            <w:pPr>
              <w:pStyle w:val="a4"/>
              <w:ind w:firstLineChars="0" w:firstLine="0"/>
              <w:jc w:val="center"/>
              <w:rPr>
                <w:rFonts w:ascii="宋体" w:hAnsi="宋体"/>
                <w:sz w:val="24"/>
                <w:szCs w:val="24"/>
              </w:rPr>
            </w:pPr>
            <w:r w:rsidRPr="00D03109">
              <w:rPr>
                <w:rFonts w:ascii="宋体" w:hAnsi="宋体" w:hint="eastAsia"/>
                <w:sz w:val="24"/>
                <w:szCs w:val="24"/>
              </w:rPr>
              <w:t>孙琳</w:t>
            </w:r>
          </w:p>
        </w:tc>
        <w:tc>
          <w:tcPr>
            <w:tcW w:w="1741" w:type="dxa"/>
            <w:gridSpan w:val="2"/>
            <w:tcBorders>
              <w:top w:val="single" w:sz="4" w:space="0" w:color="auto"/>
              <w:left w:val="single" w:sz="4" w:space="0" w:color="auto"/>
              <w:right w:val="single" w:sz="4" w:space="0" w:color="auto"/>
            </w:tcBorders>
            <w:vAlign w:val="center"/>
          </w:tcPr>
          <w:p w14:paraId="5D6C9D1C" w14:textId="53D52091" w:rsidR="00F92E1F" w:rsidRPr="00D03109" w:rsidRDefault="00F92E1F" w:rsidP="00F92E1F">
            <w:pPr>
              <w:pStyle w:val="a4"/>
              <w:ind w:firstLineChars="0" w:firstLine="0"/>
              <w:jc w:val="center"/>
              <w:rPr>
                <w:rFonts w:ascii="宋体" w:hAnsi="宋体"/>
                <w:sz w:val="24"/>
                <w:szCs w:val="24"/>
              </w:rPr>
            </w:pPr>
            <w:r w:rsidRPr="00D03109">
              <w:rPr>
                <w:rFonts w:ascii="宋体" w:hAnsi="宋体" w:hint="eastAsia"/>
                <w:sz w:val="24"/>
                <w:szCs w:val="24"/>
              </w:rPr>
              <w:t>1</w:t>
            </w:r>
          </w:p>
        </w:tc>
        <w:tc>
          <w:tcPr>
            <w:tcW w:w="1230" w:type="dxa"/>
            <w:tcBorders>
              <w:top w:val="single" w:sz="4" w:space="0" w:color="auto"/>
              <w:left w:val="single" w:sz="4" w:space="0" w:color="auto"/>
              <w:right w:val="single" w:sz="4" w:space="0" w:color="auto"/>
            </w:tcBorders>
            <w:vAlign w:val="center"/>
          </w:tcPr>
          <w:p w14:paraId="2AD42712" w14:textId="64DC5EBF" w:rsidR="00F92E1F" w:rsidRPr="00F92E1F" w:rsidRDefault="00F92E1F" w:rsidP="00F92E1F">
            <w:pPr>
              <w:pStyle w:val="a4"/>
              <w:ind w:firstLineChars="0" w:firstLine="0"/>
              <w:jc w:val="center"/>
              <w:rPr>
                <w:rFonts w:ascii="黑体" w:eastAsia="黑体" w:hAnsi="黑体"/>
                <w:b/>
                <w:sz w:val="24"/>
                <w:szCs w:val="24"/>
              </w:rPr>
            </w:pPr>
            <w:r w:rsidRPr="00F92E1F">
              <w:rPr>
                <w:rFonts w:ascii="黑体" w:eastAsia="黑体" w:hAnsi="黑体" w:hint="eastAsia"/>
                <w:b/>
                <w:sz w:val="24"/>
                <w:szCs w:val="24"/>
              </w:rPr>
              <w:t>上海财经出版社</w:t>
            </w:r>
          </w:p>
        </w:tc>
        <w:tc>
          <w:tcPr>
            <w:tcW w:w="2728" w:type="dxa"/>
            <w:tcBorders>
              <w:top w:val="single" w:sz="4" w:space="0" w:color="auto"/>
              <w:left w:val="single" w:sz="4" w:space="0" w:color="auto"/>
              <w:right w:val="single" w:sz="4" w:space="0" w:color="auto"/>
            </w:tcBorders>
            <w:vAlign w:val="center"/>
          </w:tcPr>
          <w:p w14:paraId="27EBA699" w14:textId="234281C4" w:rsidR="00F92E1F" w:rsidRPr="00702170" w:rsidRDefault="00F92E1F" w:rsidP="00F92E1F">
            <w:pPr>
              <w:pStyle w:val="a4"/>
              <w:ind w:firstLineChars="0" w:firstLine="0"/>
              <w:jc w:val="center"/>
              <w:rPr>
                <w:rFonts w:ascii="宋体" w:hAnsi="宋体"/>
                <w:sz w:val="24"/>
                <w:szCs w:val="24"/>
              </w:rPr>
            </w:pPr>
            <w:r w:rsidRPr="00702170">
              <w:rPr>
                <w:rFonts w:ascii="宋体" w:hAnsi="宋体" w:hint="eastAsia"/>
                <w:sz w:val="24"/>
                <w:szCs w:val="24"/>
              </w:rPr>
              <w:t>2020</w:t>
            </w:r>
            <w:r w:rsidRPr="00702170">
              <w:rPr>
                <w:rFonts w:ascii="宋体" w:hAnsi="宋体"/>
                <w:sz w:val="24"/>
                <w:szCs w:val="24"/>
              </w:rPr>
              <w:t>.2</w:t>
            </w:r>
          </w:p>
        </w:tc>
      </w:tr>
      <w:tr w:rsidR="00D03109" w14:paraId="5E0C10BA" w14:textId="77777777" w:rsidTr="003C4BE6">
        <w:trPr>
          <w:trHeight w:val="1842"/>
        </w:trPr>
        <w:tc>
          <w:tcPr>
            <w:tcW w:w="2071" w:type="dxa"/>
            <w:tcBorders>
              <w:top w:val="single" w:sz="4" w:space="0" w:color="auto"/>
              <w:left w:val="single" w:sz="4" w:space="0" w:color="auto"/>
              <w:right w:val="single" w:sz="4" w:space="0" w:color="auto"/>
            </w:tcBorders>
            <w:vAlign w:val="center"/>
          </w:tcPr>
          <w:p w14:paraId="405030D3" w14:textId="081480ED" w:rsidR="00D03109" w:rsidRPr="00F92E1F" w:rsidRDefault="00D03109" w:rsidP="00F92E1F">
            <w:pPr>
              <w:pStyle w:val="a4"/>
              <w:ind w:firstLineChars="0" w:firstLine="0"/>
              <w:jc w:val="center"/>
              <w:rPr>
                <w:rFonts w:ascii="黑体" w:eastAsia="黑体" w:hAnsi="黑体"/>
                <w:b/>
                <w:sz w:val="24"/>
                <w:szCs w:val="24"/>
              </w:rPr>
            </w:pPr>
            <w:r w:rsidRPr="00342F3C">
              <w:rPr>
                <w:rFonts w:eastAsia="黑体" w:hint="eastAsia"/>
                <w:sz w:val="24"/>
                <w:szCs w:val="30"/>
              </w:rPr>
              <w:t>财政分权、政府会计制度和政府债务风险：基于跨国面板数据的研究</w:t>
            </w:r>
          </w:p>
        </w:tc>
        <w:tc>
          <w:tcPr>
            <w:tcW w:w="1505" w:type="dxa"/>
            <w:tcBorders>
              <w:top w:val="single" w:sz="4" w:space="0" w:color="auto"/>
              <w:left w:val="single" w:sz="4" w:space="0" w:color="auto"/>
              <w:right w:val="single" w:sz="4" w:space="0" w:color="auto"/>
            </w:tcBorders>
            <w:vAlign w:val="center"/>
          </w:tcPr>
          <w:p w14:paraId="5F6DEE09" w14:textId="5DCD2154" w:rsidR="00D03109" w:rsidRPr="00D03109"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093F31A2" w14:textId="585FBCC3" w:rsidR="003B28ED"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孙琳</w:t>
            </w:r>
          </w:p>
          <w:p w14:paraId="4CF993A6" w14:textId="77777777" w:rsidR="003B28ED"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周欣</w:t>
            </w:r>
          </w:p>
          <w:p w14:paraId="5357E9AB" w14:textId="77777777" w:rsidR="003B28ED"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王弟海</w:t>
            </w:r>
          </w:p>
          <w:p w14:paraId="1751B1E1" w14:textId="732E53F6" w:rsidR="00D03109" w:rsidRPr="00D03109"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高司民</w:t>
            </w:r>
          </w:p>
        </w:tc>
        <w:tc>
          <w:tcPr>
            <w:tcW w:w="1741" w:type="dxa"/>
            <w:gridSpan w:val="2"/>
            <w:tcBorders>
              <w:top w:val="single" w:sz="4" w:space="0" w:color="auto"/>
              <w:left w:val="single" w:sz="4" w:space="0" w:color="auto"/>
              <w:right w:val="single" w:sz="4" w:space="0" w:color="auto"/>
            </w:tcBorders>
            <w:vAlign w:val="center"/>
          </w:tcPr>
          <w:p w14:paraId="3421B9B7" w14:textId="1B96DB0E" w:rsidR="00D03109" w:rsidRPr="00D03109" w:rsidRDefault="00D03109" w:rsidP="00F92E1F">
            <w:pPr>
              <w:pStyle w:val="a4"/>
              <w:ind w:firstLineChars="0" w:firstLine="0"/>
              <w:jc w:val="center"/>
              <w:rPr>
                <w:rFonts w:ascii="宋体" w:hAnsi="宋体"/>
                <w:sz w:val="24"/>
                <w:szCs w:val="24"/>
              </w:rPr>
            </w:pPr>
            <w:r w:rsidRPr="00D03109">
              <w:rPr>
                <w:rFonts w:ascii="宋体" w:hAnsi="宋体" w:hint="eastAsia"/>
                <w:sz w:val="24"/>
                <w:szCs w:val="24"/>
              </w:rPr>
              <w:t>1</w:t>
            </w:r>
          </w:p>
        </w:tc>
        <w:tc>
          <w:tcPr>
            <w:tcW w:w="1230" w:type="dxa"/>
            <w:tcBorders>
              <w:top w:val="single" w:sz="4" w:space="0" w:color="auto"/>
              <w:left w:val="single" w:sz="4" w:space="0" w:color="auto"/>
              <w:right w:val="single" w:sz="4" w:space="0" w:color="auto"/>
            </w:tcBorders>
            <w:vAlign w:val="center"/>
          </w:tcPr>
          <w:p w14:paraId="0CDE6512" w14:textId="17BB1520" w:rsidR="00D03109" w:rsidRPr="00F92E1F" w:rsidRDefault="00D03109" w:rsidP="00F92E1F">
            <w:pPr>
              <w:pStyle w:val="a4"/>
              <w:ind w:firstLineChars="0" w:firstLine="0"/>
              <w:jc w:val="center"/>
              <w:rPr>
                <w:rFonts w:ascii="黑体" w:eastAsia="黑体" w:hAnsi="黑体"/>
                <w:b/>
                <w:sz w:val="24"/>
                <w:szCs w:val="24"/>
              </w:rPr>
            </w:pPr>
            <w:r>
              <w:rPr>
                <w:rFonts w:eastAsia="黑体" w:hint="eastAsia"/>
                <w:sz w:val="24"/>
                <w:szCs w:val="30"/>
              </w:rPr>
              <w:t>财贸经济</w:t>
            </w:r>
          </w:p>
        </w:tc>
        <w:tc>
          <w:tcPr>
            <w:tcW w:w="2728" w:type="dxa"/>
            <w:tcBorders>
              <w:top w:val="single" w:sz="4" w:space="0" w:color="auto"/>
              <w:left w:val="single" w:sz="4" w:space="0" w:color="auto"/>
              <w:right w:val="single" w:sz="4" w:space="0" w:color="auto"/>
            </w:tcBorders>
            <w:vAlign w:val="center"/>
          </w:tcPr>
          <w:p w14:paraId="4AD810DF" w14:textId="4CD90A0A" w:rsidR="00D03109" w:rsidRPr="00702170" w:rsidRDefault="00D03109" w:rsidP="00F92E1F">
            <w:pPr>
              <w:pStyle w:val="a4"/>
              <w:ind w:firstLineChars="0" w:firstLine="0"/>
              <w:jc w:val="center"/>
              <w:rPr>
                <w:rFonts w:ascii="宋体" w:hAnsi="宋体"/>
                <w:sz w:val="24"/>
                <w:szCs w:val="24"/>
              </w:rPr>
            </w:pPr>
            <w:r w:rsidRPr="00702170">
              <w:rPr>
                <w:rFonts w:ascii="宋体" w:hAnsi="宋体" w:hint="eastAsia"/>
                <w:sz w:val="24"/>
                <w:szCs w:val="24"/>
              </w:rPr>
              <w:t>2</w:t>
            </w:r>
            <w:r w:rsidRPr="00702170">
              <w:rPr>
                <w:rFonts w:ascii="宋体" w:hAnsi="宋体"/>
                <w:sz w:val="24"/>
                <w:szCs w:val="24"/>
              </w:rPr>
              <w:t>021</w:t>
            </w:r>
            <w:r w:rsidRPr="00702170">
              <w:rPr>
                <w:rFonts w:ascii="宋体" w:hAnsi="宋体" w:hint="eastAsia"/>
                <w:sz w:val="24"/>
                <w:szCs w:val="24"/>
              </w:rPr>
              <w:t>年第1</w:t>
            </w:r>
            <w:r w:rsidRPr="00702170">
              <w:rPr>
                <w:rFonts w:ascii="宋体" w:hAnsi="宋体"/>
                <w:sz w:val="24"/>
                <w:szCs w:val="24"/>
              </w:rPr>
              <w:t>0</w:t>
            </w:r>
            <w:r w:rsidRPr="00702170">
              <w:rPr>
                <w:rFonts w:ascii="宋体" w:hAnsi="宋体" w:hint="eastAsia"/>
                <w:sz w:val="24"/>
                <w:szCs w:val="24"/>
              </w:rPr>
              <w:t>期</w:t>
            </w:r>
          </w:p>
        </w:tc>
      </w:tr>
      <w:tr w:rsidR="00702170" w14:paraId="166DD75D" w14:textId="77777777" w:rsidTr="003C4BE6">
        <w:trPr>
          <w:trHeight w:val="1842"/>
        </w:trPr>
        <w:tc>
          <w:tcPr>
            <w:tcW w:w="2071" w:type="dxa"/>
            <w:tcBorders>
              <w:top w:val="single" w:sz="4" w:space="0" w:color="auto"/>
              <w:left w:val="single" w:sz="4" w:space="0" w:color="auto"/>
              <w:right w:val="single" w:sz="4" w:space="0" w:color="auto"/>
            </w:tcBorders>
            <w:vAlign w:val="center"/>
          </w:tcPr>
          <w:p w14:paraId="36F0FFF9" w14:textId="1A32E430" w:rsidR="00702170" w:rsidRPr="00702170" w:rsidRDefault="00702170" w:rsidP="00F92E1F">
            <w:pPr>
              <w:pStyle w:val="a4"/>
              <w:ind w:firstLineChars="0" w:firstLine="0"/>
              <w:jc w:val="center"/>
              <w:rPr>
                <w:rFonts w:eastAsia="黑体"/>
                <w:sz w:val="24"/>
                <w:szCs w:val="30"/>
              </w:rPr>
            </w:pPr>
            <w:r w:rsidRPr="00702170">
              <w:rPr>
                <w:rFonts w:eastAsia="黑体" w:hint="eastAsia"/>
                <w:sz w:val="24"/>
                <w:szCs w:val="30"/>
              </w:rPr>
              <w:t>数据参与分配，哪些问题需要重视</w:t>
            </w:r>
            <w:r>
              <w:rPr>
                <w:rFonts w:eastAsia="黑体" w:hint="eastAsia"/>
                <w:sz w:val="24"/>
                <w:szCs w:val="30"/>
              </w:rPr>
              <w:t>？</w:t>
            </w:r>
          </w:p>
        </w:tc>
        <w:tc>
          <w:tcPr>
            <w:tcW w:w="1505" w:type="dxa"/>
            <w:tcBorders>
              <w:top w:val="single" w:sz="4" w:space="0" w:color="auto"/>
              <w:left w:val="single" w:sz="4" w:space="0" w:color="auto"/>
              <w:right w:val="single" w:sz="4" w:space="0" w:color="auto"/>
            </w:tcBorders>
            <w:vAlign w:val="center"/>
          </w:tcPr>
          <w:p w14:paraId="5698CF05" w14:textId="28D8E018" w:rsidR="00702170" w:rsidRPr="00D03109" w:rsidRDefault="00702170" w:rsidP="00F92E1F">
            <w:pPr>
              <w:pStyle w:val="a4"/>
              <w:ind w:firstLineChars="0" w:firstLine="0"/>
              <w:jc w:val="center"/>
              <w:rPr>
                <w:rFonts w:ascii="宋体" w:hAnsi="宋体"/>
                <w:sz w:val="24"/>
                <w:szCs w:val="24"/>
              </w:rPr>
            </w:pPr>
            <w:r>
              <w:rPr>
                <w:rFonts w:ascii="宋体" w:hAnsi="宋体"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3F4ACB4F" w14:textId="1A6604C8" w:rsidR="00702170" w:rsidRPr="00D03109" w:rsidRDefault="00702170" w:rsidP="003B28ED">
            <w:pPr>
              <w:pStyle w:val="a4"/>
              <w:ind w:firstLineChars="0" w:firstLine="0"/>
              <w:jc w:val="left"/>
              <w:rPr>
                <w:rFonts w:ascii="宋体" w:hAnsi="宋体"/>
                <w:sz w:val="24"/>
                <w:szCs w:val="24"/>
              </w:rPr>
            </w:pPr>
            <w:r w:rsidRPr="00702170">
              <w:rPr>
                <w:rFonts w:eastAsia="黑体" w:hint="eastAsia"/>
                <w:sz w:val="24"/>
                <w:szCs w:val="30"/>
              </w:rPr>
              <w:tab/>
            </w:r>
            <w:r w:rsidRPr="00702170">
              <w:rPr>
                <w:rFonts w:ascii="宋体" w:hAnsi="宋体" w:hint="eastAsia"/>
                <w:sz w:val="24"/>
                <w:szCs w:val="24"/>
              </w:rPr>
              <w:t>孙琳</w:t>
            </w:r>
          </w:p>
        </w:tc>
        <w:tc>
          <w:tcPr>
            <w:tcW w:w="1741" w:type="dxa"/>
            <w:gridSpan w:val="2"/>
            <w:tcBorders>
              <w:top w:val="single" w:sz="4" w:space="0" w:color="auto"/>
              <w:left w:val="single" w:sz="4" w:space="0" w:color="auto"/>
              <w:right w:val="single" w:sz="4" w:space="0" w:color="auto"/>
            </w:tcBorders>
            <w:vAlign w:val="center"/>
          </w:tcPr>
          <w:p w14:paraId="33665D08" w14:textId="79CAF8D2" w:rsidR="00702170" w:rsidRPr="00D03109" w:rsidRDefault="00702170" w:rsidP="00F92E1F">
            <w:pPr>
              <w:pStyle w:val="a4"/>
              <w:ind w:firstLineChars="0" w:firstLine="0"/>
              <w:jc w:val="center"/>
              <w:rPr>
                <w:rFonts w:ascii="宋体" w:hAnsi="宋体"/>
                <w:sz w:val="24"/>
                <w:szCs w:val="24"/>
              </w:rPr>
            </w:pPr>
            <w:r>
              <w:rPr>
                <w:rFonts w:ascii="宋体" w:hAnsi="宋体" w:hint="eastAsia"/>
                <w:sz w:val="24"/>
                <w:szCs w:val="24"/>
              </w:rPr>
              <w:t>独立</w:t>
            </w:r>
          </w:p>
        </w:tc>
        <w:tc>
          <w:tcPr>
            <w:tcW w:w="1230" w:type="dxa"/>
            <w:tcBorders>
              <w:top w:val="single" w:sz="4" w:space="0" w:color="auto"/>
              <w:left w:val="single" w:sz="4" w:space="0" w:color="auto"/>
              <w:right w:val="single" w:sz="4" w:space="0" w:color="auto"/>
            </w:tcBorders>
            <w:vAlign w:val="center"/>
          </w:tcPr>
          <w:p w14:paraId="790BD2BF" w14:textId="102FBC49" w:rsidR="00702170" w:rsidRDefault="00702170" w:rsidP="00F92E1F">
            <w:pPr>
              <w:pStyle w:val="a4"/>
              <w:ind w:firstLineChars="0" w:firstLine="0"/>
              <w:jc w:val="center"/>
              <w:rPr>
                <w:rFonts w:eastAsia="黑体"/>
                <w:sz w:val="24"/>
                <w:szCs w:val="30"/>
              </w:rPr>
            </w:pPr>
            <w:r w:rsidRPr="00702170">
              <w:rPr>
                <w:rFonts w:eastAsia="黑体" w:hint="eastAsia"/>
                <w:sz w:val="24"/>
                <w:szCs w:val="30"/>
              </w:rPr>
              <w:t>国家治理</w:t>
            </w:r>
            <w:r>
              <w:rPr>
                <w:rFonts w:eastAsia="黑体" w:hint="eastAsia"/>
                <w:sz w:val="24"/>
                <w:szCs w:val="30"/>
              </w:rPr>
              <w:t xml:space="preserve"> </w:t>
            </w:r>
          </w:p>
        </w:tc>
        <w:tc>
          <w:tcPr>
            <w:tcW w:w="2728" w:type="dxa"/>
            <w:tcBorders>
              <w:top w:val="single" w:sz="4" w:space="0" w:color="auto"/>
              <w:left w:val="single" w:sz="4" w:space="0" w:color="auto"/>
              <w:right w:val="single" w:sz="4" w:space="0" w:color="auto"/>
            </w:tcBorders>
            <w:vAlign w:val="center"/>
          </w:tcPr>
          <w:p w14:paraId="55A0D73B" w14:textId="55F76D7A" w:rsidR="00702170" w:rsidRPr="00702170" w:rsidRDefault="00702170" w:rsidP="00F92E1F">
            <w:pPr>
              <w:pStyle w:val="a4"/>
              <w:ind w:firstLineChars="0" w:firstLine="0"/>
              <w:jc w:val="center"/>
              <w:rPr>
                <w:rFonts w:ascii="宋体" w:hAnsi="宋体"/>
                <w:sz w:val="24"/>
                <w:szCs w:val="24"/>
              </w:rPr>
            </w:pPr>
            <w:r w:rsidRPr="00702170">
              <w:rPr>
                <w:rFonts w:eastAsia="黑体" w:hint="eastAsia"/>
                <w:sz w:val="24"/>
                <w:szCs w:val="30"/>
              </w:rPr>
              <w:t>2020</w:t>
            </w:r>
            <w:r w:rsidRPr="00702170">
              <w:rPr>
                <w:rFonts w:eastAsia="黑体" w:hint="eastAsia"/>
                <w:sz w:val="24"/>
                <w:szCs w:val="30"/>
              </w:rPr>
              <w:t>年</w:t>
            </w:r>
            <w:r w:rsidRPr="00702170">
              <w:rPr>
                <w:rFonts w:eastAsia="黑体" w:hint="eastAsia"/>
                <w:sz w:val="24"/>
                <w:szCs w:val="30"/>
              </w:rPr>
              <w:t>6</w:t>
            </w:r>
            <w:r w:rsidRPr="00702170">
              <w:rPr>
                <w:rFonts w:eastAsia="黑体" w:hint="eastAsia"/>
                <w:sz w:val="24"/>
                <w:szCs w:val="30"/>
              </w:rPr>
              <w:t>月第</w:t>
            </w:r>
            <w:r w:rsidRPr="00702170">
              <w:rPr>
                <w:rFonts w:eastAsia="黑体" w:hint="eastAsia"/>
                <w:sz w:val="24"/>
                <w:szCs w:val="30"/>
              </w:rPr>
              <w:t>1</w:t>
            </w:r>
            <w:r w:rsidRPr="00702170">
              <w:rPr>
                <w:rFonts w:eastAsia="黑体" w:hint="eastAsia"/>
                <w:sz w:val="24"/>
                <w:szCs w:val="30"/>
              </w:rPr>
              <w:t>期</w:t>
            </w:r>
          </w:p>
        </w:tc>
      </w:tr>
      <w:tr w:rsidR="00104631" w14:paraId="6AB529A4"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73BE62BB" w14:textId="4B3CB598" w:rsidR="00104631" w:rsidRDefault="00FE0FC4" w:rsidP="00FF6A15">
            <w:pPr>
              <w:pStyle w:val="a4"/>
              <w:ind w:firstLineChars="0" w:firstLine="0"/>
              <w:jc w:val="center"/>
              <w:rPr>
                <w:sz w:val="24"/>
                <w:szCs w:val="24"/>
              </w:rPr>
            </w:pPr>
            <w:bookmarkStart w:id="10" w:name="OLE_LINK25"/>
            <w:bookmarkStart w:id="11" w:name="OLE_LINK26"/>
            <w:r w:rsidRPr="00342F3C">
              <w:rPr>
                <w:rFonts w:eastAsia="黑体" w:hint="eastAsia"/>
                <w:sz w:val="24"/>
                <w:szCs w:val="30"/>
              </w:rPr>
              <w:t>中期支出框架与</w:t>
            </w:r>
            <w:bookmarkEnd w:id="10"/>
            <w:bookmarkEnd w:id="11"/>
            <w:r>
              <w:rPr>
                <w:rFonts w:eastAsia="黑体" w:hint="eastAsia"/>
                <w:sz w:val="24"/>
                <w:szCs w:val="30"/>
              </w:rPr>
              <w:t>走出“顺周期陷阱”</w:t>
            </w:r>
            <w:r w:rsidRPr="00342F3C">
              <w:rPr>
                <w:rFonts w:eastAsia="黑体" w:hint="eastAsia"/>
                <w:sz w:val="24"/>
                <w:szCs w:val="30"/>
              </w:rPr>
              <w:t>：基于</w:t>
            </w:r>
            <w:r w:rsidRPr="00342F3C">
              <w:rPr>
                <w:rFonts w:eastAsia="黑体" w:hint="eastAsia"/>
                <w:sz w:val="24"/>
                <w:szCs w:val="30"/>
              </w:rPr>
              <w:t>88</w:t>
            </w:r>
            <w:r w:rsidRPr="00342F3C">
              <w:rPr>
                <w:rFonts w:eastAsia="黑体" w:hint="eastAsia"/>
                <w:sz w:val="24"/>
                <w:szCs w:val="30"/>
              </w:rPr>
              <w:t>个国家的数据分析</w:t>
            </w:r>
          </w:p>
        </w:tc>
        <w:tc>
          <w:tcPr>
            <w:tcW w:w="1505" w:type="dxa"/>
            <w:tcBorders>
              <w:top w:val="single" w:sz="4" w:space="0" w:color="auto"/>
              <w:left w:val="single" w:sz="4" w:space="0" w:color="auto"/>
              <w:bottom w:val="single" w:sz="4" w:space="0" w:color="auto"/>
              <w:right w:val="single" w:sz="4" w:space="0" w:color="auto"/>
            </w:tcBorders>
            <w:vAlign w:val="center"/>
          </w:tcPr>
          <w:p w14:paraId="69DE9C3D" w14:textId="0FD988D3" w:rsidR="00104631" w:rsidRDefault="00FE0FC4" w:rsidP="00FF6A15">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36C8E9CF" w14:textId="77777777" w:rsidR="003B28ED" w:rsidRDefault="00FE0FC4" w:rsidP="00FF6A15">
            <w:pPr>
              <w:pStyle w:val="a4"/>
              <w:ind w:firstLineChars="0" w:firstLine="0"/>
              <w:jc w:val="center"/>
              <w:rPr>
                <w:sz w:val="24"/>
                <w:szCs w:val="24"/>
              </w:rPr>
            </w:pPr>
            <w:r>
              <w:rPr>
                <w:rFonts w:hint="eastAsia"/>
                <w:sz w:val="24"/>
                <w:szCs w:val="24"/>
              </w:rPr>
              <w:t>孙琳</w:t>
            </w:r>
          </w:p>
          <w:p w14:paraId="1C1CB730" w14:textId="5F7F6EC2" w:rsidR="00104631" w:rsidRDefault="00FE0FC4" w:rsidP="00FF6A15">
            <w:pPr>
              <w:pStyle w:val="a4"/>
              <w:ind w:firstLineChars="0" w:firstLine="0"/>
              <w:jc w:val="center"/>
              <w:rPr>
                <w:sz w:val="24"/>
                <w:szCs w:val="24"/>
              </w:rPr>
            </w:pPr>
            <w:r>
              <w:rPr>
                <w:rFonts w:hint="eastAsia"/>
                <w:sz w:val="24"/>
                <w:szCs w:val="24"/>
              </w:rPr>
              <w:t>王姝黛</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14AC7CEA" w14:textId="22F97F15" w:rsidR="00104631" w:rsidRDefault="00FE0FC4" w:rsidP="00FF6A15">
            <w:pPr>
              <w:pStyle w:val="a4"/>
              <w:ind w:firstLineChars="0" w:firstLine="0"/>
              <w:jc w:val="center"/>
              <w:rPr>
                <w:sz w:val="24"/>
                <w:szCs w:val="24"/>
              </w:rPr>
            </w:pPr>
            <w:r>
              <w:rPr>
                <w:rFonts w:hint="eastAsia"/>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tcPr>
          <w:p w14:paraId="3840D3A2" w14:textId="16AECC63" w:rsidR="00104631" w:rsidRDefault="00FE0FC4" w:rsidP="00FF6A15">
            <w:pPr>
              <w:pStyle w:val="a4"/>
              <w:ind w:firstLineChars="0" w:firstLine="0"/>
              <w:jc w:val="center"/>
              <w:rPr>
                <w:sz w:val="24"/>
                <w:szCs w:val="24"/>
              </w:rPr>
            </w:pPr>
            <w:r>
              <w:rPr>
                <w:rFonts w:eastAsia="黑体" w:hint="eastAsia"/>
                <w:sz w:val="24"/>
                <w:szCs w:val="30"/>
              </w:rPr>
              <w:t>中国工业经济</w:t>
            </w:r>
          </w:p>
        </w:tc>
        <w:tc>
          <w:tcPr>
            <w:tcW w:w="2728" w:type="dxa"/>
            <w:tcBorders>
              <w:top w:val="single" w:sz="4" w:space="0" w:color="auto"/>
              <w:left w:val="single" w:sz="4" w:space="0" w:color="auto"/>
              <w:bottom w:val="single" w:sz="4" w:space="0" w:color="auto"/>
              <w:right w:val="single" w:sz="4" w:space="0" w:color="auto"/>
            </w:tcBorders>
            <w:vAlign w:val="center"/>
          </w:tcPr>
          <w:p w14:paraId="2A03B14A" w14:textId="24811835" w:rsidR="00104631" w:rsidRDefault="00FE0FC4" w:rsidP="00FF6A15">
            <w:pPr>
              <w:pStyle w:val="a4"/>
              <w:ind w:firstLineChars="0" w:firstLine="0"/>
              <w:jc w:val="center"/>
              <w:rPr>
                <w:sz w:val="24"/>
                <w:szCs w:val="24"/>
              </w:rPr>
            </w:pPr>
            <w:r>
              <w:rPr>
                <w:rFonts w:hint="eastAsia"/>
                <w:sz w:val="24"/>
                <w:szCs w:val="24"/>
              </w:rPr>
              <w:t>2</w:t>
            </w:r>
            <w:r>
              <w:rPr>
                <w:sz w:val="24"/>
                <w:szCs w:val="24"/>
              </w:rPr>
              <w:t>019</w:t>
            </w:r>
            <w:r>
              <w:rPr>
                <w:rFonts w:hint="eastAsia"/>
                <w:sz w:val="24"/>
                <w:szCs w:val="24"/>
              </w:rPr>
              <w:t>年第</w:t>
            </w:r>
            <w:r>
              <w:rPr>
                <w:rFonts w:hint="eastAsia"/>
                <w:sz w:val="24"/>
                <w:szCs w:val="24"/>
              </w:rPr>
              <w:t>1</w:t>
            </w:r>
            <w:r>
              <w:rPr>
                <w:sz w:val="24"/>
                <w:szCs w:val="24"/>
              </w:rPr>
              <w:t>1</w:t>
            </w:r>
            <w:r>
              <w:rPr>
                <w:rFonts w:hint="eastAsia"/>
                <w:sz w:val="24"/>
                <w:szCs w:val="24"/>
              </w:rPr>
              <w:t>期</w:t>
            </w:r>
          </w:p>
        </w:tc>
      </w:tr>
      <w:tr w:rsidR="00FE0FC4" w14:paraId="06D757C1"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6FF9DBEE" w14:textId="65A70DD2" w:rsidR="00FE0FC4" w:rsidRPr="00690D4F" w:rsidRDefault="00FE0FC4" w:rsidP="00FE0FC4">
            <w:pPr>
              <w:pStyle w:val="a4"/>
              <w:ind w:firstLineChars="0" w:firstLine="0"/>
              <w:jc w:val="center"/>
              <w:rPr>
                <w:rFonts w:eastAsia="黑体"/>
                <w:sz w:val="24"/>
                <w:szCs w:val="30"/>
              </w:rPr>
            </w:pPr>
            <w:r w:rsidRPr="00690D4F">
              <w:rPr>
                <w:rFonts w:eastAsia="黑体" w:hint="eastAsia"/>
                <w:sz w:val="24"/>
                <w:szCs w:val="30"/>
              </w:rPr>
              <w:t>治理能力与政府债务风险：基于跨国面板数据的分析</w:t>
            </w:r>
          </w:p>
        </w:tc>
        <w:tc>
          <w:tcPr>
            <w:tcW w:w="1505" w:type="dxa"/>
            <w:tcBorders>
              <w:top w:val="single" w:sz="4" w:space="0" w:color="auto"/>
              <w:left w:val="single" w:sz="4" w:space="0" w:color="auto"/>
              <w:bottom w:val="single" w:sz="4" w:space="0" w:color="auto"/>
              <w:right w:val="single" w:sz="4" w:space="0" w:color="auto"/>
            </w:tcBorders>
            <w:vAlign w:val="center"/>
          </w:tcPr>
          <w:p w14:paraId="5F7738FD" w14:textId="54CA2EF1" w:rsidR="00FE0FC4" w:rsidRDefault="00FE0FC4" w:rsidP="00FE0FC4">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777B4375" w14:textId="77777777" w:rsidR="003B28ED" w:rsidRDefault="00FE0FC4" w:rsidP="00FE0FC4">
            <w:pPr>
              <w:pStyle w:val="a4"/>
              <w:ind w:firstLineChars="0" w:firstLine="0"/>
              <w:jc w:val="center"/>
              <w:rPr>
                <w:sz w:val="24"/>
                <w:szCs w:val="24"/>
              </w:rPr>
            </w:pPr>
            <w:r>
              <w:rPr>
                <w:rFonts w:hint="eastAsia"/>
                <w:sz w:val="24"/>
                <w:szCs w:val="24"/>
              </w:rPr>
              <w:t>王姝黛</w:t>
            </w:r>
          </w:p>
          <w:p w14:paraId="7BD221BD" w14:textId="2B94688A" w:rsidR="00FE0FC4" w:rsidRDefault="00FE0FC4" w:rsidP="00FE0FC4">
            <w:pPr>
              <w:pStyle w:val="a4"/>
              <w:ind w:firstLineChars="0" w:firstLine="0"/>
              <w:jc w:val="center"/>
              <w:rPr>
                <w:sz w:val="24"/>
                <w:szCs w:val="24"/>
              </w:rPr>
            </w:pPr>
            <w:r>
              <w:rPr>
                <w:rFonts w:hint="eastAsia"/>
                <w:sz w:val="24"/>
                <w:szCs w:val="24"/>
              </w:rPr>
              <w:t>孙琳</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7655C13" w14:textId="6CC75E85" w:rsidR="00FE0FC4" w:rsidRDefault="00FE0FC4" w:rsidP="00FE0FC4">
            <w:pPr>
              <w:pStyle w:val="a4"/>
              <w:ind w:firstLineChars="0" w:firstLine="0"/>
              <w:jc w:val="center"/>
              <w:rPr>
                <w:sz w:val="24"/>
                <w:szCs w:val="24"/>
              </w:rPr>
            </w:pPr>
            <w:r>
              <w:rPr>
                <w:rFonts w:hint="eastAsia"/>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tcPr>
          <w:p w14:paraId="168A2E08" w14:textId="3781FC3E" w:rsidR="00FE0FC4" w:rsidRDefault="00FE0FC4" w:rsidP="00FE0FC4">
            <w:pPr>
              <w:pStyle w:val="a4"/>
              <w:ind w:firstLineChars="0" w:firstLine="0"/>
              <w:jc w:val="center"/>
              <w:rPr>
                <w:rFonts w:eastAsia="黑体"/>
                <w:sz w:val="24"/>
                <w:szCs w:val="30"/>
              </w:rPr>
            </w:pPr>
            <w:r>
              <w:rPr>
                <w:rFonts w:eastAsia="黑体" w:hint="eastAsia"/>
                <w:sz w:val="24"/>
                <w:szCs w:val="30"/>
              </w:rPr>
              <w:t>财经论丛</w:t>
            </w:r>
          </w:p>
        </w:tc>
        <w:tc>
          <w:tcPr>
            <w:tcW w:w="2728" w:type="dxa"/>
            <w:tcBorders>
              <w:top w:val="single" w:sz="4" w:space="0" w:color="auto"/>
              <w:left w:val="single" w:sz="4" w:space="0" w:color="auto"/>
              <w:bottom w:val="single" w:sz="4" w:space="0" w:color="auto"/>
              <w:right w:val="single" w:sz="4" w:space="0" w:color="auto"/>
            </w:tcBorders>
            <w:vAlign w:val="center"/>
          </w:tcPr>
          <w:p w14:paraId="4E149650" w14:textId="10B6ADF8" w:rsidR="00FE0FC4" w:rsidRDefault="00FE0FC4" w:rsidP="00FE0FC4">
            <w:pPr>
              <w:pStyle w:val="a4"/>
              <w:ind w:firstLineChars="0" w:firstLine="0"/>
              <w:jc w:val="center"/>
              <w:rPr>
                <w:sz w:val="24"/>
                <w:szCs w:val="24"/>
              </w:rPr>
            </w:pPr>
            <w:r>
              <w:rPr>
                <w:rFonts w:hint="eastAsia"/>
                <w:sz w:val="24"/>
                <w:szCs w:val="24"/>
              </w:rPr>
              <w:t>2</w:t>
            </w:r>
            <w:r>
              <w:rPr>
                <w:sz w:val="24"/>
                <w:szCs w:val="24"/>
              </w:rPr>
              <w:t>019</w:t>
            </w:r>
            <w:r>
              <w:rPr>
                <w:rFonts w:hint="eastAsia"/>
                <w:sz w:val="24"/>
                <w:szCs w:val="24"/>
              </w:rPr>
              <w:t>年第</w:t>
            </w:r>
            <w:r>
              <w:rPr>
                <w:rFonts w:hint="eastAsia"/>
                <w:sz w:val="24"/>
                <w:szCs w:val="24"/>
              </w:rPr>
              <w:t>4</w:t>
            </w:r>
            <w:r>
              <w:rPr>
                <w:rFonts w:hint="eastAsia"/>
                <w:sz w:val="24"/>
                <w:szCs w:val="24"/>
              </w:rPr>
              <w:t>期</w:t>
            </w:r>
          </w:p>
        </w:tc>
      </w:tr>
      <w:tr w:rsidR="00FE0FC4" w14:paraId="7ADF1E5A"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688033C2" w14:textId="54E8531D" w:rsidR="00FE0FC4" w:rsidRPr="00690D4F" w:rsidRDefault="00FE0FC4" w:rsidP="00FE0FC4">
            <w:pPr>
              <w:pStyle w:val="a4"/>
              <w:ind w:firstLineChars="0" w:firstLine="0"/>
              <w:jc w:val="center"/>
              <w:rPr>
                <w:rFonts w:eastAsia="黑体"/>
                <w:sz w:val="24"/>
                <w:szCs w:val="30"/>
              </w:rPr>
            </w:pPr>
            <w:r w:rsidRPr="00152899">
              <w:rPr>
                <w:rFonts w:eastAsia="黑体" w:hint="eastAsia"/>
                <w:sz w:val="24"/>
                <w:szCs w:val="30"/>
              </w:rPr>
              <w:lastRenderedPageBreak/>
              <w:t>公共卫生投入与预算绩效评价：基于新冠疫情的视角</w:t>
            </w:r>
          </w:p>
        </w:tc>
        <w:tc>
          <w:tcPr>
            <w:tcW w:w="1505" w:type="dxa"/>
            <w:tcBorders>
              <w:top w:val="single" w:sz="4" w:space="0" w:color="auto"/>
              <w:left w:val="single" w:sz="4" w:space="0" w:color="auto"/>
              <w:bottom w:val="single" w:sz="4" w:space="0" w:color="auto"/>
              <w:right w:val="single" w:sz="4" w:space="0" w:color="auto"/>
            </w:tcBorders>
            <w:vAlign w:val="center"/>
          </w:tcPr>
          <w:p w14:paraId="194E7B09" w14:textId="19103EC1" w:rsidR="00FE0FC4" w:rsidRDefault="00FE0FC4" w:rsidP="00FE0FC4">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1B344104" w14:textId="4ED7CABA" w:rsidR="003B28ED" w:rsidRDefault="00FE0FC4" w:rsidP="00FE0FC4">
            <w:pPr>
              <w:pStyle w:val="a4"/>
              <w:ind w:firstLineChars="0" w:firstLine="0"/>
              <w:jc w:val="center"/>
              <w:rPr>
                <w:rFonts w:ascii="宋体" w:hAnsi="宋体"/>
                <w:sz w:val="24"/>
                <w:szCs w:val="24"/>
              </w:rPr>
            </w:pPr>
            <w:r w:rsidRPr="00702170">
              <w:rPr>
                <w:rFonts w:ascii="宋体" w:hAnsi="宋体" w:hint="eastAsia"/>
                <w:sz w:val="24"/>
                <w:szCs w:val="24"/>
              </w:rPr>
              <w:t>孙琳</w:t>
            </w:r>
          </w:p>
          <w:p w14:paraId="72D2CEC6" w14:textId="6FC95E51" w:rsidR="00FE0FC4" w:rsidRDefault="00FE0FC4" w:rsidP="00FE0FC4">
            <w:pPr>
              <w:pStyle w:val="a4"/>
              <w:ind w:firstLineChars="0" w:firstLine="0"/>
              <w:jc w:val="center"/>
              <w:rPr>
                <w:sz w:val="24"/>
                <w:szCs w:val="24"/>
              </w:rPr>
            </w:pPr>
            <w:r w:rsidRPr="00702170">
              <w:rPr>
                <w:rFonts w:ascii="宋体" w:hAnsi="宋体" w:hint="eastAsia"/>
                <w:sz w:val="24"/>
                <w:szCs w:val="24"/>
              </w:rPr>
              <w:t>高司民</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1C537F36" w14:textId="029D9FB7" w:rsidR="00FE0FC4" w:rsidRDefault="00FE0FC4" w:rsidP="00FE0FC4">
            <w:pPr>
              <w:pStyle w:val="a4"/>
              <w:ind w:firstLineChars="0" w:firstLine="0"/>
              <w:jc w:val="center"/>
              <w:rPr>
                <w:sz w:val="24"/>
                <w:szCs w:val="24"/>
              </w:rPr>
            </w:pPr>
            <w:r>
              <w:rPr>
                <w:rFonts w:hint="eastAsia"/>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tcPr>
          <w:p w14:paraId="7BB9F68C" w14:textId="77777777" w:rsidR="00FE0FC4" w:rsidRDefault="00FE0FC4" w:rsidP="00FE0FC4">
            <w:pPr>
              <w:pStyle w:val="a4"/>
              <w:ind w:firstLineChars="0" w:firstLine="0"/>
              <w:jc w:val="center"/>
              <w:rPr>
                <w:rFonts w:eastAsia="黑体"/>
                <w:sz w:val="24"/>
                <w:szCs w:val="30"/>
              </w:rPr>
            </w:pPr>
            <w:r w:rsidRPr="00152899">
              <w:rPr>
                <w:rFonts w:eastAsia="黑体" w:hint="eastAsia"/>
                <w:sz w:val="24"/>
                <w:szCs w:val="30"/>
              </w:rPr>
              <w:t>财经智库</w:t>
            </w:r>
          </w:p>
          <w:p w14:paraId="4A440911" w14:textId="038579A9" w:rsidR="00FE0FC4" w:rsidRPr="00FE0FC4" w:rsidRDefault="00FE0FC4" w:rsidP="00FE0FC4">
            <w:pPr>
              <w:pStyle w:val="a4"/>
              <w:ind w:firstLineChars="0" w:firstLine="0"/>
              <w:jc w:val="center"/>
              <w:rPr>
                <w:rFonts w:eastAsia="黑体"/>
                <w:sz w:val="24"/>
                <w:szCs w:val="30"/>
              </w:rPr>
            </w:pPr>
            <w:r w:rsidRPr="00FE0FC4">
              <w:rPr>
                <w:rFonts w:eastAsia="黑体" w:hint="eastAsia"/>
                <w:sz w:val="24"/>
                <w:szCs w:val="30"/>
              </w:rPr>
              <w:t>中国人民大学复印报刊资料《社会保障制度》</w:t>
            </w:r>
            <w:r w:rsidRPr="00FE0FC4">
              <w:rPr>
                <w:rFonts w:eastAsia="黑体" w:hint="eastAsia"/>
                <w:sz w:val="24"/>
                <w:szCs w:val="30"/>
              </w:rPr>
              <w:t>2020</w:t>
            </w:r>
            <w:r w:rsidRPr="00FE0FC4">
              <w:rPr>
                <w:rFonts w:eastAsia="黑体" w:hint="eastAsia"/>
                <w:sz w:val="24"/>
                <w:szCs w:val="30"/>
              </w:rPr>
              <w:t>年第</w:t>
            </w:r>
            <w:r w:rsidRPr="00FE0FC4">
              <w:rPr>
                <w:rFonts w:eastAsia="黑体" w:hint="eastAsia"/>
                <w:sz w:val="24"/>
                <w:szCs w:val="30"/>
              </w:rPr>
              <w:t>7</w:t>
            </w:r>
            <w:r w:rsidRPr="00FE0FC4">
              <w:rPr>
                <w:rFonts w:eastAsia="黑体" w:hint="eastAsia"/>
                <w:sz w:val="24"/>
                <w:szCs w:val="30"/>
              </w:rPr>
              <w:t>期全文转载</w:t>
            </w:r>
          </w:p>
        </w:tc>
        <w:tc>
          <w:tcPr>
            <w:tcW w:w="2728" w:type="dxa"/>
            <w:tcBorders>
              <w:top w:val="single" w:sz="4" w:space="0" w:color="auto"/>
              <w:left w:val="single" w:sz="4" w:space="0" w:color="auto"/>
              <w:bottom w:val="single" w:sz="4" w:space="0" w:color="auto"/>
              <w:right w:val="single" w:sz="4" w:space="0" w:color="auto"/>
            </w:tcBorders>
            <w:vAlign w:val="center"/>
          </w:tcPr>
          <w:p w14:paraId="2F1CB1D6" w14:textId="5C000E44" w:rsidR="00FE0FC4" w:rsidRDefault="003A4D7E" w:rsidP="00FE0FC4">
            <w:pPr>
              <w:pStyle w:val="a4"/>
              <w:ind w:firstLineChars="0" w:firstLine="0"/>
              <w:jc w:val="center"/>
              <w:rPr>
                <w:sz w:val="24"/>
                <w:szCs w:val="24"/>
              </w:rPr>
            </w:pPr>
            <w:r>
              <w:rPr>
                <w:rFonts w:hint="eastAsia"/>
                <w:sz w:val="24"/>
                <w:szCs w:val="24"/>
              </w:rPr>
              <w:t>2</w:t>
            </w:r>
            <w:r>
              <w:rPr>
                <w:sz w:val="24"/>
                <w:szCs w:val="24"/>
              </w:rPr>
              <w:t>020</w:t>
            </w:r>
            <w:r>
              <w:rPr>
                <w:rFonts w:hint="eastAsia"/>
                <w:sz w:val="24"/>
                <w:szCs w:val="24"/>
              </w:rPr>
              <w:t>年第</w:t>
            </w:r>
            <w:r>
              <w:rPr>
                <w:rFonts w:hint="eastAsia"/>
                <w:sz w:val="24"/>
                <w:szCs w:val="24"/>
              </w:rPr>
              <w:t>2</w:t>
            </w:r>
            <w:r>
              <w:rPr>
                <w:rFonts w:hint="eastAsia"/>
                <w:sz w:val="24"/>
                <w:szCs w:val="24"/>
              </w:rPr>
              <w:t>期</w:t>
            </w:r>
          </w:p>
        </w:tc>
      </w:tr>
      <w:tr w:rsidR="003A4D7E" w14:paraId="5CFA7BA2"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3270E34B" w14:textId="54514612" w:rsidR="003A4D7E" w:rsidRPr="00152899" w:rsidRDefault="003A4D7E" w:rsidP="007518A7">
            <w:pPr>
              <w:pStyle w:val="a4"/>
              <w:ind w:firstLineChars="0" w:firstLine="0"/>
              <w:jc w:val="left"/>
              <w:rPr>
                <w:rFonts w:eastAsia="黑体"/>
                <w:sz w:val="24"/>
                <w:szCs w:val="30"/>
              </w:rPr>
            </w:pPr>
            <w:r w:rsidRPr="00A94D3D">
              <w:rPr>
                <w:rFonts w:eastAsia="黑体" w:hint="eastAsia"/>
                <w:sz w:val="24"/>
                <w:szCs w:val="30"/>
              </w:rPr>
              <w:t>"</w:t>
            </w:r>
            <w:r w:rsidRPr="00A94D3D">
              <w:rPr>
                <w:rFonts w:eastAsia="黑体" w:hint="eastAsia"/>
                <w:sz w:val="24"/>
                <w:szCs w:val="30"/>
              </w:rPr>
              <w:t>十四五”时期增加国家重大战略任务财力保障的路径选择</w:t>
            </w:r>
          </w:p>
        </w:tc>
        <w:tc>
          <w:tcPr>
            <w:tcW w:w="1505" w:type="dxa"/>
            <w:tcBorders>
              <w:top w:val="single" w:sz="4" w:space="0" w:color="auto"/>
              <w:left w:val="single" w:sz="4" w:space="0" w:color="auto"/>
              <w:bottom w:val="single" w:sz="4" w:space="0" w:color="auto"/>
              <w:right w:val="single" w:sz="4" w:space="0" w:color="auto"/>
            </w:tcBorders>
            <w:vAlign w:val="center"/>
          </w:tcPr>
          <w:p w14:paraId="2FCC9534" w14:textId="74DF06AC" w:rsidR="003A4D7E" w:rsidRDefault="003A4D7E" w:rsidP="00FE0FC4">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4DA1875F" w14:textId="478918B6" w:rsidR="00D03109" w:rsidRPr="003B28ED" w:rsidRDefault="003A4D7E" w:rsidP="00FE0FC4">
            <w:pPr>
              <w:pStyle w:val="a4"/>
              <w:ind w:firstLineChars="0" w:firstLine="0"/>
              <w:jc w:val="center"/>
              <w:rPr>
                <w:rFonts w:ascii="宋体" w:hAnsi="宋体"/>
                <w:sz w:val="24"/>
                <w:szCs w:val="30"/>
              </w:rPr>
            </w:pPr>
            <w:r w:rsidRPr="003B28ED">
              <w:rPr>
                <w:rFonts w:ascii="宋体" w:hAnsi="宋体" w:hint="eastAsia"/>
                <w:sz w:val="24"/>
                <w:szCs w:val="30"/>
              </w:rPr>
              <w:t>孙琳</w:t>
            </w:r>
          </w:p>
          <w:p w14:paraId="5684C761" w14:textId="6127C445" w:rsidR="003A4D7E" w:rsidRPr="003B28ED" w:rsidRDefault="003A4D7E" w:rsidP="00FE0FC4">
            <w:pPr>
              <w:pStyle w:val="a4"/>
              <w:ind w:firstLineChars="0" w:firstLine="0"/>
              <w:jc w:val="center"/>
              <w:rPr>
                <w:rFonts w:ascii="宋体" w:hAnsi="宋体"/>
                <w:sz w:val="24"/>
                <w:szCs w:val="30"/>
              </w:rPr>
            </w:pPr>
            <w:r w:rsidRPr="003B28ED">
              <w:rPr>
                <w:rFonts w:ascii="宋体" w:hAnsi="宋体" w:hint="eastAsia"/>
                <w:sz w:val="24"/>
                <w:szCs w:val="30"/>
              </w:rPr>
              <w:t>钟睿</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EE1A5C3" w14:textId="68F7D6A0" w:rsidR="003A4D7E" w:rsidRDefault="003A4D7E" w:rsidP="00FE0FC4">
            <w:pPr>
              <w:pStyle w:val="a4"/>
              <w:ind w:firstLineChars="0" w:firstLine="0"/>
              <w:jc w:val="center"/>
              <w:rPr>
                <w:sz w:val="24"/>
                <w:szCs w:val="24"/>
              </w:rPr>
            </w:pPr>
            <w:r>
              <w:rPr>
                <w:rFonts w:hint="eastAsia"/>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tcPr>
          <w:p w14:paraId="71A0F54A" w14:textId="4E627A9D" w:rsidR="003A4D7E" w:rsidRPr="00152899" w:rsidRDefault="003A4D7E" w:rsidP="00FE0FC4">
            <w:pPr>
              <w:pStyle w:val="a4"/>
              <w:ind w:firstLineChars="0" w:firstLine="0"/>
              <w:jc w:val="center"/>
              <w:rPr>
                <w:rFonts w:eastAsia="黑体"/>
                <w:sz w:val="24"/>
                <w:szCs w:val="30"/>
              </w:rPr>
            </w:pPr>
            <w:r>
              <w:rPr>
                <w:rFonts w:eastAsia="黑体" w:hint="eastAsia"/>
                <w:sz w:val="24"/>
                <w:szCs w:val="30"/>
              </w:rPr>
              <w:t>财政监督</w:t>
            </w:r>
          </w:p>
        </w:tc>
        <w:tc>
          <w:tcPr>
            <w:tcW w:w="2728" w:type="dxa"/>
            <w:tcBorders>
              <w:top w:val="single" w:sz="4" w:space="0" w:color="auto"/>
              <w:left w:val="single" w:sz="4" w:space="0" w:color="auto"/>
              <w:bottom w:val="single" w:sz="4" w:space="0" w:color="auto"/>
              <w:right w:val="single" w:sz="4" w:space="0" w:color="auto"/>
            </w:tcBorders>
            <w:vAlign w:val="center"/>
          </w:tcPr>
          <w:p w14:paraId="46EF14B7" w14:textId="325E3039" w:rsidR="003A4D7E" w:rsidRDefault="003A4D7E" w:rsidP="00FE0FC4">
            <w:pPr>
              <w:pStyle w:val="a4"/>
              <w:ind w:firstLineChars="0" w:firstLine="0"/>
              <w:jc w:val="center"/>
              <w:rPr>
                <w:sz w:val="24"/>
                <w:szCs w:val="24"/>
              </w:rPr>
            </w:pPr>
            <w:r>
              <w:rPr>
                <w:rFonts w:eastAsia="黑体" w:hint="eastAsia"/>
                <w:sz w:val="24"/>
                <w:szCs w:val="30"/>
              </w:rPr>
              <w:t>2</w:t>
            </w:r>
            <w:r>
              <w:rPr>
                <w:rFonts w:eastAsia="黑体"/>
                <w:sz w:val="24"/>
                <w:szCs w:val="30"/>
              </w:rPr>
              <w:t>021</w:t>
            </w:r>
            <w:r>
              <w:rPr>
                <w:rFonts w:eastAsia="黑体" w:hint="eastAsia"/>
                <w:sz w:val="24"/>
                <w:szCs w:val="30"/>
              </w:rPr>
              <w:t>年第</w:t>
            </w:r>
            <w:r>
              <w:rPr>
                <w:rFonts w:eastAsia="黑体" w:hint="eastAsia"/>
                <w:sz w:val="24"/>
                <w:szCs w:val="30"/>
              </w:rPr>
              <w:t>8</w:t>
            </w:r>
            <w:r>
              <w:rPr>
                <w:rFonts w:eastAsia="黑体" w:hint="eastAsia"/>
                <w:sz w:val="24"/>
                <w:szCs w:val="30"/>
              </w:rPr>
              <w:t>期</w:t>
            </w:r>
          </w:p>
        </w:tc>
      </w:tr>
      <w:tr w:rsidR="003A4D7E" w14:paraId="69C395FB"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4C362A63" w14:textId="6445B665" w:rsidR="003A4D7E" w:rsidRPr="00A94D3D" w:rsidRDefault="0078311E" w:rsidP="007518A7">
            <w:pPr>
              <w:pStyle w:val="a4"/>
              <w:ind w:firstLineChars="0" w:firstLine="0"/>
              <w:rPr>
                <w:rFonts w:eastAsia="黑体"/>
                <w:sz w:val="24"/>
                <w:szCs w:val="30"/>
              </w:rPr>
            </w:pPr>
            <w:r w:rsidRPr="0078311E">
              <w:rPr>
                <w:rFonts w:eastAsia="黑体" w:hint="eastAsia"/>
                <w:sz w:val="24"/>
                <w:szCs w:val="30"/>
              </w:rPr>
              <w:t>行业间下行风险的非对称传染：来自区间转换模型的新证据</w:t>
            </w:r>
          </w:p>
        </w:tc>
        <w:tc>
          <w:tcPr>
            <w:tcW w:w="1505" w:type="dxa"/>
            <w:tcBorders>
              <w:top w:val="single" w:sz="4" w:space="0" w:color="auto"/>
              <w:left w:val="single" w:sz="4" w:space="0" w:color="auto"/>
              <w:bottom w:val="single" w:sz="4" w:space="0" w:color="auto"/>
              <w:right w:val="single" w:sz="4" w:space="0" w:color="auto"/>
            </w:tcBorders>
            <w:vAlign w:val="center"/>
          </w:tcPr>
          <w:p w14:paraId="5504ECC8" w14:textId="003D0EDC" w:rsidR="003A4D7E" w:rsidRDefault="0078311E" w:rsidP="00FE0FC4">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38FCA62C" w14:textId="2F066D12" w:rsidR="003A4D7E" w:rsidRPr="003B28ED" w:rsidRDefault="0078311E" w:rsidP="00FE0FC4">
            <w:pPr>
              <w:pStyle w:val="a4"/>
              <w:ind w:firstLineChars="0" w:firstLine="0"/>
              <w:jc w:val="center"/>
              <w:rPr>
                <w:rFonts w:ascii="宋体" w:hAnsi="宋体"/>
                <w:b/>
                <w:bCs/>
                <w:sz w:val="24"/>
                <w:szCs w:val="30"/>
              </w:rPr>
            </w:pPr>
            <w:r w:rsidRPr="003B28ED">
              <w:rPr>
                <w:rFonts w:ascii="宋体" w:hAnsi="宋体" w:hint="eastAsia"/>
                <w:b/>
                <w:bCs/>
                <w:sz w:val="24"/>
                <w:szCs w:val="30"/>
              </w:rPr>
              <w:t>王姝黛等</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F7FC6F1" w14:textId="7BE1F752" w:rsidR="003A4D7E" w:rsidRDefault="0078311E" w:rsidP="00FE0FC4">
            <w:pPr>
              <w:pStyle w:val="a4"/>
              <w:ind w:firstLineChars="0" w:firstLine="0"/>
              <w:jc w:val="center"/>
              <w:rPr>
                <w:sz w:val="24"/>
                <w:szCs w:val="24"/>
              </w:rPr>
            </w:pPr>
            <w:r>
              <w:rPr>
                <w:rFonts w:hint="eastAsia"/>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tcPr>
          <w:p w14:paraId="73FFE709" w14:textId="75FD662A" w:rsidR="003A4D7E" w:rsidRDefault="0078311E" w:rsidP="00FE0FC4">
            <w:pPr>
              <w:pStyle w:val="a4"/>
              <w:ind w:firstLineChars="0" w:firstLine="0"/>
              <w:jc w:val="center"/>
              <w:rPr>
                <w:rFonts w:eastAsia="黑体"/>
                <w:sz w:val="24"/>
                <w:szCs w:val="30"/>
              </w:rPr>
            </w:pPr>
            <w:r w:rsidRPr="0078311E">
              <w:rPr>
                <w:rFonts w:eastAsia="黑体" w:hint="eastAsia"/>
                <w:sz w:val="24"/>
                <w:szCs w:val="30"/>
              </w:rPr>
              <w:t>世界经济</w:t>
            </w:r>
          </w:p>
        </w:tc>
        <w:tc>
          <w:tcPr>
            <w:tcW w:w="2728" w:type="dxa"/>
            <w:tcBorders>
              <w:top w:val="single" w:sz="4" w:space="0" w:color="auto"/>
              <w:left w:val="single" w:sz="4" w:space="0" w:color="auto"/>
              <w:bottom w:val="single" w:sz="4" w:space="0" w:color="auto"/>
              <w:right w:val="single" w:sz="4" w:space="0" w:color="auto"/>
            </w:tcBorders>
            <w:vAlign w:val="center"/>
          </w:tcPr>
          <w:p w14:paraId="3B4F3C28" w14:textId="78A21D5C" w:rsidR="003A4D7E" w:rsidRDefault="0078311E" w:rsidP="00FE0FC4">
            <w:pPr>
              <w:pStyle w:val="a4"/>
              <w:ind w:firstLineChars="0" w:firstLine="0"/>
              <w:jc w:val="center"/>
              <w:rPr>
                <w:rFonts w:eastAsia="黑体"/>
                <w:sz w:val="24"/>
                <w:szCs w:val="30"/>
              </w:rPr>
            </w:pPr>
            <w:r w:rsidRPr="0078311E">
              <w:rPr>
                <w:rFonts w:eastAsia="黑体" w:hint="eastAsia"/>
                <w:sz w:val="24"/>
                <w:szCs w:val="30"/>
              </w:rPr>
              <w:t>2020</w:t>
            </w:r>
            <w:r w:rsidRPr="0078311E">
              <w:rPr>
                <w:rFonts w:eastAsia="黑体" w:hint="eastAsia"/>
                <w:sz w:val="24"/>
                <w:szCs w:val="30"/>
              </w:rPr>
              <w:t>年第</w:t>
            </w:r>
            <w:r w:rsidRPr="0078311E">
              <w:rPr>
                <w:rFonts w:eastAsia="黑体" w:hint="eastAsia"/>
                <w:sz w:val="24"/>
                <w:szCs w:val="30"/>
              </w:rPr>
              <w:t>6</w:t>
            </w:r>
            <w:r w:rsidRPr="0078311E">
              <w:rPr>
                <w:rFonts w:eastAsia="黑体" w:hint="eastAsia"/>
                <w:sz w:val="24"/>
                <w:szCs w:val="30"/>
              </w:rPr>
              <w:t>期</w:t>
            </w:r>
          </w:p>
        </w:tc>
      </w:tr>
      <w:tr w:rsidR="0078311E" w14:paraId="6D1793BB" w14:textId="77777777" w:rsidTr="003C4BE6">
        <w:trPr>
          <w:trHeight w:val="624"/>
        </w:trPr>
        <w:tc>
          <w:tcPr>
            <w:tcW w:w="2071" w:type="dxa"/>
            <w:tcBorders>
              <w:top w:val="single" w:sz="4" w:space="0" w:color="auto"/>
              <w:left w:val="single" w:sz="4" w:space="0" w:color="auto"/>
              <w:bottom w:val="single" w:sz="4" w:space="0" w:color="auto"/>
              <w:right w:val="single" w:sz="4" w:space="0" w:color="auto"/>
            </w:tcBorders>
            <w:vAlign w:val="center"/>
          </w:tcPr>
          <w:p w14:paraId="3DC615D2" w14:textId="5440842E" w:rsidR="0078311E" w:rsidRPr="0078311E" w:rsidRDefault="0078311E" w:rsidP="0078311E">
            <w:pPr>
              <w:pStyle w:val="a4"/>
              <w:ind w:firstLineChars="0" w:firstLine="0"/>
              <w:rPr>
                <w:rFonts w:eastAsia="黑体"/>
                <w:sz w:val="24"/>
                <w:szCs w:val="30"/>
              </w:rPr>
            </w:pPr>
            <w:r w:rsidRPr="0078311E">
              <w:rPr>
                <w:rFonts w:eastAsia="黑体" w:hint="eastAsia"/>
                <w:sz w:val="24"/>
                <w:szCs w:val="30"/>
              </w:rPr>
              <w:t>逆周期财政政策能够控制政府债务风险吗？——理论变迁与经验数据分析</w:t>
            </w:r>
          </w:p>
        </w:tc>
        <w:tc>
          <w:tcPr>
            <w:tcW w:w="1505" w:type="dxa"/>
            <w:tcBorders>
              <w:top w:val="single" w:sz="4" w:space="0" w:color="auto"/>
              <w:left w:val="single" w:sz="4" w:space="0" w:color="auto"/>
              <w:bottom w:val="single" w:sz="4" w:space="0" w:color="auto"/>
              <w:right w:val="single" w:sz="4" w:space="0" w:color="auto"/>
            </w:tcBorders>
            <w:vAlign w:val="center"/>
          </w:tcPr>
          <w:p w14:paraId="733FE87C" w14:textId="01D626BD" w:rsidR="0078311E" w:rsidRDefault="0078311E" w:rsidP="00FE0FC4">
            <w:pPr>
              <w:pStyle w:val="a4"/>
              <w:ind w:firstLineChars="0" w:firstLine="0"/>
              <w:jc w:val="center"/>
              <w:rPr>
                <w:sz w:val="24"/>
                <w:szCs w:val="24"/>
              </w:rPr>
            </w:pPr>
            <w:r>
              <w:rPr>
                <w:rFonts w:hint="eastAsia"/>
                <w:sz w:val="24"/>
                <w:szCs w:val="24"/>
              </w:rPr>
              <w:t>论文</w:t>
            </w:r>
          </w:p>
        </w:tc>
        <w:tc>
          <w:tcPr>
            <w:tcW w:w="1357" w:type="dxa"/>
            <w:tcBorders>
              <w:top w:val="single" w:sz="4" w:space="0" w:color="auto"/>
              <w:left w:val="single" w:sz="4" w:space="0" w:color="auto"/>
              <w:bottom w:val="single" w:sz="4" w:space="0" w:color="auto"/>
              <w:right w:val="single" w:sz="4" w:space="0" w:color="auto"/>
            </w:tcBorders>
            <w:vAlign w:val="center"/>
          </w:tcPr>
          <w:p w14:paraId="75C6DD05" w14:textId="4A763387" w:rsidR="0078311E" w:rsidRPr="003B28ED" w:rsidRDefault="0078311E" w:rsidP="00FE0FC4">
            <w:pPr>
              <w:pStyle w:val="a4"/>
              <w:ind w:firstLineChars="0" w:firstLine="0"/>
              <w:jc w:val="center"/>
              <w:rPr>
                <w:rFonts w:ascii="宋体" w:hAnsi="宋体"/>
                <w:sz w:val="24"/>
                <w:szCs w:val="30"/>
              </w:rPr>
            </w:pPr>
            <w:r w:rsidRPr="003B28ED">
              <w:rPr>
                <w:rFonts w:ascii="宋体" w:hAnsi="宋体" w:hint="eastAsia"/>
                <w:sz w:val="24"/>
                <w:szCs w:val="30"/>
              </w:rPr>
              <w:t>王姝黛</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691A124F" w14:textId="42A809EF" w:rsidR="0078311E" w:rsidRDefault="007518A7" w:rsidP="00FE0FC4">
            <w:pPr>
              <w:pStyle w:val="a4"/>
              <w:ind w:firstLineChars="0" w:firstLine="0"/>
              <w:jc w:val="center"/>
              <w:rPr>
                <w:sz w:val="24"/>
                <w:szCs w:val="24"/>
              </w:rPr>
            </w:pPr>
            <w:r>
              <w:rPr>
                <w:rFonts w:hint="eastAsia"/>
                <w:sz w:val="24"/>
                <w:szCs w:val="24"/>
              </w:rPr>
              <w:t>独立</w:t>
            </w:r>
          </w:p>
        </w:tc>
        <w:tc>
          <w:tcPr>
            <w:tcW w:w="1230" w:type="dxa"/>
            <w:tcBorders>
              <w:top w:val="single" w:sz="4" w:space="0" w:color="auto"/>
              <w:left w:val="single" w:sz="4" w:space="0" w:color="auto"/>
              <w:bottom w:val="single" w:sz="4" w:space="0" w:color="auto"/>
              <w:right w:val="single" w:sz="4" w:space="0" w:color="auto"/>
            </w:tcBorders>
            <w:vAlign w:val="center"/>
          </w:tcPr>
          <w:p w14:paraId="283D4687" w14:textId="04C777AC" w:rsidR="0078311E" w:rsidRDefault="0078311E" w:rsidP="00FE0FC4">
            <w:pPr>
              <w:pStyle w:val="a4"/>
              <w:ind w:firstLineChars="0" w:firstLine="0"/>
              <w:jc w:val="center"/>
              <w:rPr>
                <w:rFonts w:eastAsia="黑体"/>
                <w:sz w:val="24"/>
                <w:szCs w:val="30"/>
              </w:rPr>
            </w:pPr>
            <w:r w:rsidRPr="0078311E">
              <w:rPr>
                <w:rFonts w:eastAsia="黑体" w:hint="eastAsia"/>
                <w:sz w:val="24"/>
                <w:szCs w:val="30"/>
              </w:rPr>
              <w:t>南方经济；人大复印资料《财政与税务》</w:t>
            </w:r>
            <w:r w:rsidRPr="0078311E">
              <w:rPr>
                <w:rFonts w:eastAsia="黑体" w:hint="eastAsia"/>
                <w:sz w:val="24"/>
                <w:szCs w:val="30"/>
              </w:rPr>
              <w:t>2020</w:t>
            </w:r>
            <w:r w:rsidRPr="0078311E">
              <w:rPr>
                <w:rFonts w:eastAsia="黑体" w:hint="eastAsia"/>
                <w:sz w:val="24"/>
                <w:szCs w:val="30"/>
              </w:rPr>
              <w:t>年第</w:t>
            </w:r>
            <w:r w:rsidRPr="0078311E">
              <w:rPr>
                <w:rFonts w:eastAsia="黑体" w:hint="eastAsia"/>
                <w:sz w:val="24"/>
                <w:szCs w:val="30"/>
              </w:rPr>
              <w:t>10</w:t>
            </w:r>
            <w:r w:rsidRPr="0078311E">
              <w:rPr>
                <w:rFonts w:eastAsia="黑体" w:hint="eastAsia"/>
                <w:sz w:val="24"/>
                <w:szCs w:val="30"/>
              </w:rPr>
              <w:t>期转载</w:t>
            </w:r>
          </w:p>
        </w:tc>
        <w:tc>
          <w:tcPr>
            <w:tcW w:w="2728" w:type="dxa"/>
            <w:tcBorders>
              <w:top w:val="single" w:sz="4" w:space="0" w:color="auto"/>
              <w:left w:val="single" w:sz="4" w:space="0" w:color="auto"/>
              <w:bottom w:val="single" w:sz="4" w:space="0" w:color="auto"/>
              <w:right w:val="single" w:sz="4" w:space="0" w:color="auto"/>
            </w:tcBorders>
            <w:vAlign w:val="center"/>
          </w:tcPr>
          <w:p w14:paraId="51C77D1D" w14:textId="61733F65" w:rsidR="0078311E" w:rsidRDefault="0078311E" w:rsidP="00FE0FC4">
            <w:pPr>
              <w:pStyle w:val="a4"/>
              <w:ind w:firstLineChars="0" w:firstLine="0"/>
              <w:jc w:val="center"/>
              <w:rPr>
                <w:rFonts w:eastAsia="黑体"/>
                <w:sz w:val="24"/>
                <w:szCs w:val="30"/>
              </w:rPr>
            </w:pPr>
            <w:r w:rsidRPr="0078311E">
              <w:rPr>
                <w:rFonts w:eastAsia="黑体" w:hint="eastAsia"/>
                <w:sz w:val="24"/>
                <w:szCs w:val="30"/>
              </w:rPr>
              <w:t>2020</w:t>
            </w:r>
            <w:r w:rsidRPr="0078311E">
              <w:rPr>
                <w:rFonts w:eastAsia="黑体" w:hint="eastAsia"/>
                <w:sz w:val="24"/>
                <w:szCs w:val="30"/>
              </w:rPr>
              <w:t>年第</w:t>
            </w:r>
            <w:r w:rsidRPr="0078311E">
              <w:rPr>
                <w:rFonts w:eastAsia="黑体" w:hint="eastAsia"/>
                <w:sz w:val="24"/>
                <w:szCs w:val="30"/>
              </w:rPr>
              <w:t>5</w:t>
            </w:r>
            <w:r w:rsidRPr="0078311E">
              <w:rPr>
                <w:rFonts w:eastAsia="黑体" w:hint="eastAsia"/>
                <w:sz w:val="24"/>
                <w:szCs w:val="30"/>
              </w:rPr>
              <w:t>期</w:t>
            </w:r>
          </w:p>
        </w:tc>
      </w:tr>
      <w:tr w:rsidR="00FE0FC4" w14:paraId="2503BD6F" w14:textId="77777777" w:rsidTr="003C4BE6">
        <w:trPr>
          <w:trHeight w:val="624"/>
        </w:trPr>
        <w:tc>
          <w:tcPr>
            <w:tcW w:w="10632" w:type="dxa"/>
            <w:gridSpan w:val="7"/>
            <w:tcBorders>
              <w:top w:val="single" w:sz="4" w:space="0" w:color="auto"/>
              <w:left w:val="single" w:sz="4" w:space="0" w:color="auto"/>
              <w:bottom w:val="single" w:sz="4" w:space="0" w:color="auto"/>
              <w:right w:val="single" w:sz="4" w:space="0" w:color="auto"/>
            </w:tcBorders>
            <w:vAlign w:val="center"/>
          </w:tcPr>
          <w:p w14:paraId="430B568A" w14:textId="77777777" w:rsidR="00FE0FC4" w:rsidRDefault="00FE0FC4" w:rsidP="00FE0FC4">
            <w:pPr>
              <w:pStyle w:val="a4"/>
              <w:ind w:firstLineChars="0" w:firstLine="0"/>
              <w:jc w:val="center"/>
              <w:rPr>
                <w:b/>
                <w:sz w:val="24"/>
                <w:szCs w:val="24"/>
              </w:rPr>
            </w:pPr>
            <w:r>
              <w:rPr>
                <w:rFonts w:hint="eastAsia"/>
                <w:b/>
                <w:sz w:val="24"/>
                <w:szCs w:val="24"/>
              </w:rPr>
              <w:t>成果获奖情况</w:t>
            </w:r>
            <w:r>
              <w:rPr>
                <w:rFonts w:hint="eastAsia"/>
                <w:sz w:val="24"/>
                <w:szCs w:val="24"/>
              </w:rPr>
              <w:t>（省部级以上）</w:t>
            </w:r>
          </w:p>
        </w:tc>
      </w:tr>
      <w:tr w:rsidR="00FE0FC4" w14:paraId="05A9E8F2" w14:textId="77777777" w:rsidTr="006B3F07">
        <w:trPr>
          <w:trHeight w:val="830"/>
        </w:trPr>
        <w:tc>
          <w:tcPr>
            <w:tcW w:w="2071" w:type="dxa"/>
            <w:tcBorders>
              <w:top w:val="single" w:sz="4" w:space="0" w:color="auto"/>
              <w:left w:val="single" w:sz="4" w:space="0" w:color="auto"/>
              <w:right w:val="single" w:sz="4" w:space="0" w:color="auto"/>
            </w:tcBorders>
            <w:vAlign w:val="center"/>
          </w:tcPr>
          <w:p w14:paraId="1B8701E0" w14:textId="77777777" w:rsidR="00FE0FC4" w:rsidRDefault="00FE0FC4" w:rsidP="00FE0FC4">
            <w:pPr>
              <w:pStyle w:val="a4"/>
              <w:ind w:firstLineChars="0" w:firstLine="0"/>
              <w:jc w:val="center"/>
              <w:rPr>
                <w:sz w:val="24"/>
                <w:szCs w:val="24"/>
              </w:rPr>
            </w:pPr>
            <w:r>
              <w:rPr>
                <w:rFonts w:hint="eastAsia"/>
                <w:sz w:val="24"/>
                <w:szCs w:val="24"/>
              </w:rPr>
              <w:t>成果名称</w:t>
            </w:r>
          </w:p>
        </w:tc>
        <w:tc>
          <w:tcPr>
            <w:tcW w:w="1505" w:type="dxa"/>
            <w:tcBorders>
              <w:top w:val="single" w:sz="4" w:space="0" w:color="auto"/>
              <w:left w:val="single" w:sz="4" w:space="0" w:color="auto"/>
              <w:right w:val="single" w:sz="4" w:space="0" w:color="auto"/>
            </w:tcBorders>
            <w:vAlign w:val="center"/>
          </w:tcPr>
          <w:p w14:paraId="255FAAD8" w14:textId="77777777" w:rsidR="00FE0FC4" w:rsidRDefault="00FE0FC4" w:rsidP="00FE0FC4">
            <w:pPr>
              <w:pStyle w:val="a4"/>
              <w:ind w:firstLineChars="0" w:firstLine="0"/>
              <w:jc w:val="center"/>
              <w:rPr>
                <w:sz w:val="24"/>
                <w:szCs w:val="24"/>
              </w:rPr>
            </w:pPr>
            <w:r>
              <w:rPr>
                <w:rFonts w:hint="eastAsia"/>
                <w:sz w:val="24"/>
                <w:szCs w:val="24"/>
              </w:rPr>
              <w:t>奖励类别</w:t>
            </w:r>
          </w:p>
        </w:tc>
        <w:tc>
          <w:tcPr>
            <w:tcW w:w="1357" w:type="dxa"/>
            <w:tcBorders>
              <w:top w:val="single" w:sz="4" w:space="0" w:color="auto"/>
              <w:left w:val="single" w:sz="4" w:space="0" w:color="auto"/>
              <w:bottom w:val="single" w:sz="4" w:space="0" w:color="auto"/>
              <w:right w:val="single" w:sz="4" w:space="0" w:color="auto"/>
            </w:tcBorders>
            <w:vAlign w:val="center"/>
          </w:tcPr>
          <w:p w14:paraId="6229EA59" w14:textId="77777777" w:rsidR="00FE0FC4" w:rsidRDefault="00FE0FC4" w:rsidP="00FE0FC4">
            <w:pPr>
              <w:pStyle w:val="a4"/>
              <w:ind w:firstLineChars="0" w:firstLine="0"/>
              <w:jc w:val="center"/>
              <w:rPr>
                <w:sz w:val="24"/>
                <w:szCs w:val="24"/>
              </w:rPr>
            </w:pPr>
            <w:r>
              <w:rPr>
                <w:rFonts w:hint="eastAsia"/>
                <w:sz w:val="24"/>
                <w:szCs w:val="24"/>
              </w:rPr>
              <w:t>获奖人</w:t>
            </w:r>
          </w:p>
          <w:p w14:paraId="7D1035EA" w14:textId="77777777" w:rsidR="00FE0FC4" w:rsidRDefault="00FE0FC4" w:rsidP="00FE0FC4">
            <w:pPr>
              <w:pStyle w:val="a4"/>
              <w:ind w:firstLineChars="0" w:firstLine="0"/>
              <w:jc w:val="center"/>
              <w:rPr>
                <w:sz w:val="24"/>
                <w:szCs w:val="24"/>
              </w:rPr>
            </w:pPr>
            <w:r>
              <w:rPr>
                <w:rFonts w:hint="eastAsia"/>
                <w:sz w:val="24"/>
                <w:szCs w:val="24"/>
              </w:rPr>
              <w:t>姓名</w:t>
            </w:r>
          </w:p>
        </w:tc>
        <w:tc>
          <w:tcPr>
            <w:tcW w:w="1741" w:type="dxa"/>
            <w:gridSpan w:val="2"/>
            <w:tcBorders>
              <w:top w:val="single" w:sz="4" w:space="0" w:color="auto"/>
              <w:left w:val="single" w:sz="4" w:space="0" w:color="auto"/>
              <w:right w:val="single" w:sz="4" w:space="0" w:color="auto"/>
            </w:tcBorders>
            <w:vAlign w:val="center"/>
          </w:tcPr>
          <w:p w14:paraId="71F14D30" w14:textId="77777777" w:rsidR="00FE0FC4" w:rsidRDefault="00FE0FC4" w:rsidP="00FE0FC4">
            <w:pPr>
              <w:pStyle w:val="a4"/>
              <w:ind w:firstLineChars="0" w:firstLine="0"/>
              <w:jc w:val="center"/>
              <w:rPr>
                <w:sz w:val="24"/>
                <w:szCs w:val="24"/>
              </w:rPr>
            </w:pPr>
            <w:r>
              <w:rPr>
                <w:rFonts w:hint="eastAsia"/>
                <w:sz w:val="24"/>
                <w:szCs w:val="24"/>
              </w:rPr>
              <w:t>完成人排序</w:t>
            </w:r>
          </w:p>
        </w:tc>
        <w:tc>
          <w:tcPr>
            <w:tcW w:w="1230" w:type="dxa"/>
            <w:tcBorders>
              <w:top w:val="single" w:sz="4" w:space="0" w:color="auto"/>
              <w:left w:val="single" w:sz="4" w:space="0" w:color="auto"/>
              <w:right w:val="single" w:sz="4" w:space="0" w:color="auto"/>
            </w:tcBorders>
            <w:vAlign w:val="center"/>
          </w:tcPr>
          <w:p w14:paraId="512B1BF4" w14:textId="77777777" w:rsidR="00FE0FC4" w:rsidRDefault="00FE0FC4" w:rsidP="00FE0FC4">
            <w:pPr>
              <w:pStyle w:val="a4"/>
              <w:ind w:firstLineChars="0" w:firstLine="0"/>
              <w:jc w:val="center"/>
              <w:rPr>
                <w:sz w:val="24"/>
                <w:szCs w:val="24"/>
              </w:rPr>
            </w:pPr>
            <w:r>
              <w:rPr>
                <w:rFonts w:hint="eastAsia"/>
                <w:sz w:val="24"/>
                <w:szCs w:val="24"/>
              </w:rPr>
              <w:t>获奖时间</w:t>
            </w:r>
          </w:p>
        </w:tc>
        <w:tc>
          <w:tcPr>
            <w:tcW w:w="2728" w:type="dxa"/>
            <w:tcBorders>
              <w:top w:val="single" w:sz="4" w:space="0" w:color="auto"/>
              <w:left w:val="single" w:sz="4" w:space="0" w:color="auto"/>
              <w:right w:val="single" w:sz="4" w:space="0" w:color="auto"/>
            </w:tcBorders>
            <w:vAlign w:val="center"/>
          </w:tcPr>
          <w:p w14:paraId="7DDC40AB" w14:textId="77777777" w:rsidR="00FE0FC4" w:rsidRDefault="00FE0FC4" w:rsidP="00FE0FC4">
            <w:pPr>
              <w:pStyle w:val="a4"/>
              <w:ind w:firstLineChars="0" w:firstLine="0"/>
              <w:jc w:val="center"/>
              <w:rPr>
                <w:sz w:val="24"/>
                <w:szCs w:val="24"/>
              </w:rPr>
            </w:pPr>
            <w:r>
              <w:rPr>
                <w:rFonts w:hint="eastAsia"/>
                <w:sz w:val="24"/>
                <w:szCs w:val="24"/>
              </w:rPr>
              <w:t>获奖等级</w:t>
            </w:r>
          </w:p>
        </w:tc>
      </w:tr>
      <w:tr w:rsidR="00FE0FC4" w14:paraId="5FCD5FD4" w14:textId="77777777" w:rsidTr="003C4BE6">
        <w:trPr>
          <w:trHeight w:val="624"/>
        </w:trPr>
        <w:tc>
          <w:tcPr>
            <w:tcW w:w="2071" w:type="dxa"/>
            <w:tcBorders>
              <w:left w:val="single" w:sz="4" w:space="0" w:color="auto"/>
              <w:bottom w:val="single" w:sz="4" w:space="0" w:color="auto"/>
              <w:right w:val="single" w:sz="4" w:space="0" w:color="auto"/>
            </w:tcBorders>
            <w:vAlign w:val="center"/>
          </w:tcPr>
          <w:p w14:paraId="625A331A" w14:textId="61DEBEB2" w:rsidR="00FE0FC4" w:rsidRDefault="00FE0FC4" w:rsidP="00FE0FC4">
            <w:pPr>
              <w:pStyle w:val="a4"/>
              <w:ind w:firstLineChars="0" w:firstLine="0"/>
              <w:jc w:val="center"/>
              <w:rPr>
                <w:sz w:val="24"/>
                <w:szCs w:val="24"/>
              </w:rPr>
            </w:pPr>
          </w:p>
        </w:tc>
        <w:tc>
          <w:tcPr>
            <w:tcW w:w="1505" w:type="dxa"/>
            <w:tcBorders>
              <w:left w:val="single" w:sz="4" w:space="0" w:color="auto"/>
              <w:bottom w:val="single" w:sz="4" w:space="0" w:color="auto"/>
              <w:right w:val="single" w:sz="4" w:space="0" w:color="auto"/>
            </w:tcBorders>
            <w:vAlign w:val="center"/>
          </w:tcPr>
          <w:p w14:paraId="39674636" w14:textId="77777777" w:rsidR="00FE0FC4" w:rsidRDefault="00FE0FC4" w:rsidP="00FE0FC4">
            <w:pPr>
              <w:pStyle w:val="a4"/>
              <w:ind w:firstLineChars="0" w:firstLine="0"/>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49FD5052" w14:textId="77777777" w:rsidR="00FE0FC4" w:rsidRDefault="00FE0FC4" w:rsidP="00FE0FC4">
            <w:pPr>
              <w:pStyle w:val="a4"/>
              <w:ind w:firstLineChars="0" w:firstLine="0"/>
              <w:jc w:val="center"/>
              <w:rPr>
                <w:sz w:val="24"/>
                <w:szCs w:val="24"/>
              </w:rPr>
            </w:pPr>
          </w:p>
        </w:tc>
        <w:tc>
          <w:tcPr>
            <w:tcW w:w="1741" w:type="dxa"/>
            <w:gridSpan w:val="2"/>
            <w:tcBorders>
              <w:left w:val="single" w:sz="4" w:space="0" w:color="auto"/>
              <w:bottom w:val="single" w:sz="4" w:space="0" w:color="auto"/>
              <w:right w:val="single" w:sz="4" w:space="0" w:color="auto"/>
            </w:tcBorders>
            <w:vAlign w:val="center"/>
          </w:tcPr>
          <w:p w14:paraId="15FF374D" w14:textId="77777777" w:rsidR="00FE0FC4" w:rsidRDefault="00FE0FC4" w:rsidP="00FE0FC4">
            <w:pPr>
              <w:pStyle w:val="a4"/>
              <w:ind w:firstLineChars="0" w:firstLine="0"/>
              <w:jc w:val="center"/>
              <w:rPr>
                <w:sz w:val="24"/>
                <w:szCs w:val="24"/>
              </w:rPr>
            </w:pPr>
          </w:p>
        </w:tc>
        <w:tc>
          <w:tcPr>
            <w:tcW w:w="1230" w:type="dxa"/>
            <w:tcBorders>
              <w:left w:val="single" w:sz="4" w:space="0" w:color="auto"/>
              <w:bottom w:val="single" w:sz="4" w:space="0" w:color="auto"/>
              <w:right w:val="single" w:sz="4" w:space="0" w:color="auto"/>
            </w:tcBorders>
            <w:vAlign w:val="center"/>
          </w:tcPr>
          <w:p w14:paraId="7AF952D2" w14:textId="77777777" w:rsidR="00FE0FC4" w:rsidRDefault="00FE0FC4" w:rsidP="00FE0FC4">
            <w:pPr>
              <w:pStyle w:val="a4"/>
              <w:ind w:firstLineChars="0" w:firstLine="0"/>
              <w:jc w:val="center"/>
              <w:rPr>
                <w:sz w:val="24"/>
                <w:szCs w:val="24"/>
              </w:rPr>
            </w:pPr>
          </w:p>
        </w:tc>
        <w:tc>
          <w:tcPr>
            <w:tcW w:w="2728" w:type="dxa"/>
            <w:tcBorders>
              <w:left w:val="single" w:sz="4" w:space="0" w:color="auto"/>
              <w:bottom w:val="single" w:sz="4" w:space="0" w:color="auto"/>
              <w:right w:val="single" w:sz="4" w:space="0" w:color="auto"/>
            </w:tcBorders>
            <w:vAlign w:val="center"/>
          </w:tcPr>
          <w:p w14:paraId="49EB37ED" w14:textId="77777777" w:rsidR="00FE0FC4" w:rsidRDefault="00FE0FC4" w:rsidP="00FE0FC4">
            <w:pPr>
              <w:pStyle w:val="a4"/>
              <w:ind w:firstLineChars="0" w:firstLine="0"/>
              <w:jc w:val="center"/>
              <w:rPr>
                <w:sz w:val="24"/>
                <w:szCs w:val="24"/>
              </w:rPr>
            </w:pPr>
          </w:p>
        </w:tc>
      </w:tr>
      <w:tr w:rsidR="00FE0FC4" w14:paraId="77EB043C" w14:textId="77777777" w:rsidTr="003C4BE6">
        <w:trPr>
          <w:trHeight w:val="624"/>
        </w:trPr>
        <w:tc>
          <w:tcPr>
            <w:tcW w:w="10632" w:type="dxa"/>
            <w:gridSpan w:val="7"/>
            <w:tcBorders>
              <w:top w:val="single" w:sz="4" w:space="0" w:color="auto"/>
              <w:left w:val="single" w:sz="4" w:space="0" w:color="auto"/>
              <w:bottom w:val="single" w:sz="4" w:space="0" w:color="auto"/>
              <w:right w:val="single" w:sz="4" w:space="0" w:color="auto"/>
            </w:tcBorders>
            <w:vAlign w:val="center"/>
          </w:tcPr>
          <w:p w14:paraId="3D6F7512" w14:textId="77777777" w:rsidR="00FE0FC4" w:rsidRDefault="00FE0FC4" w:rsidP="00FE0FC4">
            <w:pPr>
              <w:pStyle w:val="a4"/>
              <w:ind w:firstLineChars="0" w:firstLine="0"/>
              <w:jc w:val="center"/>
              <w:rPr>
                <w:b/>
                <w:sz w:val="24"/>
                <w:szCs w:val="24"/>
              </w:rPr>
            </w:pPr>
            <w:r>
              <w:rPr>
                <w:rFonts w:hint="eastAsia"/>
                <w:b/>
                <w:sz w:val="24"/>
                <w:szCs w:val="24"/>
              </w:rPr>
              <w:t>发明专利情况</w:t>
            </w:r>
          </w:p>
        </w:tc>
      </w:tr>
      <w:tr w:rsidR="00FE0FC4" w14:paraId="206B43CE" w14:textId="77777777" w:rsidTr="006B3F07">
        <w:trPr>
          <w:trHeight w:val="1116"/>
        </w:trPr>
        <w:tc>
          <w:tcPr>
            <w:tcW w:w="2071" w:type="dxa"/>
            <w:tcBorders>
              <w:top w:val="single" w:sz="4" w:space="0" w:color="auto"/>
              <w:left w:val="single" w:sz="4" w:space="0" w:color="auto"/>
              <w:right w:val="single" w:sz="4" w:space="0" w:color="auto"/>
            </w:tcBorders>
            <w:vAlign w:val="center"/>
          </w:tcPr>
          <w:p w14:paraId="0E0E63B1" w14:textId="77777777" w:rsidR="00FE0FC4" w:rsidRDefault="00FE0FC4" w:rsidP="00FE0FC4">
            <w:pPr>
              <w:pStyle w:val="a4"/>
              <w:ind w:firstLineChars="0" w:firstLine="0"/>
              <w:jc w:val="center"/>
              <w:rPr>
                <w:sz w:val="24"/>
                <w:szCs w:val="24"/>
              </w:rPr>
            </w:pPr>
            <w:r>
              <w:rPr>
                <w:rFonts w:hint="eastAsia"/>
                <w:sz w:val="24"/>
                <w:szCs w:val="24"/>
              </w:rPr>
              <w:t>专利名称</w:t>
            </w:r>
          </w:p>
        </w:tc>
        <w:tc>
          <w:tcPr>
            <w:tcW w:w="1505" w:type="dxa"/>
            <w:tcBorders>
              <w:top w:val="single" w:sz="4" w:space="0" w:color="auto"/>
              <w:left w:val="single" w:sz="4" w:space="0" w:color="auto"/>
              <w:right w:val="single" w:sz="4" w:space="0" w:color="auto"/>
            </w:tcBorders>
            <w:vAlign w:val="center"/>
          </w:tcPr>
          <w:p w14:paraId="5913345F" w14:textId="77777777" w:rsidR="00FE0FC4" w:rsidRDefault="00FE0FC4" w:rsidP="00FE0FC4">
            <w:pPr>
              <w:pStyle w:val="a4"/>
              <w:ind w:firstLineChars="0" w:firstLine="0"/>
              <w:jc w:val="center"/>
              <w:rPr>
                <w:sz w:val="24"/>
                <w:szCs w:val="24"/>
              </w:rPr>
            </w:pPr>
            <w:r>
              <w:rPr>
                <w:rFonts w:hint="eastAsia"/>
                <w:sz w:val="24"/>
                <w:szCs w:val="24"/>
              </w:rPr>
              <w:t>授权时间</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50CD0DC2" w14:textId="77777777" w:rsidR="00FE0FC4" w:rsidRDefault="00FE0FC4" w:rsidP="00FE0FC4">
            <w:pPr>
              <w:pStyle w:val="a4"/>
              <w:ind w:firstLineChars="0" w:firstLine="0"/>
              <w:jc w:val="center"/>
              <w:rPr>
                <w:sz w:val="24"/>
                <w:szCs w:val="24"/>
              </w:rPr>
            </w:pPr>
            <w:r>
              <w:rPr>
                <w:rFonts w:hint="eastAsia"/>
                <w:sz w:val="24"/>
                <w:szCs w:val="24"/>
              </w:rPr>
              <w:t>专利权人</w:t>
            </w:r>
          </w:p>
          <w:p w14:paraId="65959EDF" w14:textId="77777777" w:rsidR="00FE0FC4" w:rsidRDefault="00FE0FC4" w:rsidP="00FE0FC4">
            <w:pPr>
              <w:pStyle w:val="a4"/>
              <w:ind w:firstLineChars="0" w:firstLine="0"/>
              <w:jc w:val="center"/>
              <w:rPr>
                <w:sz w:val="24"/>
                <w:szCs w:val="24"/>
              </w:rPr>
            </w:pPr>
            <w:r>
              <w:rPr>
                <w:rFonts w:hint="eastAsia"/>
                <w:sz w:val="24"/>
                <w:szCs w:val="24"/>
              </w:rPr>
              <w:t>姓名</w:t>
            </w:r>
          </w:p>
        </w:tc>
        <w:tc>
          <w:tcPr>
            <w:tcW w:w="1273" w:type="dxa"/>
            <w:tcBorders>
              <w:top w:val="single" w:sz="4" w:space="0" w:color="auto"/>
              <w:left w:val="single" w:sz="4" w:space="0" w:color="auto"/>
              <w:right w:val="single" w:sz="4" w:space="0" w:color="auto"/>
            </w:tcBorders>
            <w:vAlign w:val="center"/>
          </w:tcPr>
          <w:p w14:paraId="37FCB138" w14:textId="77777777" w:rsidR="00FE0FC4" w:rsidRDefault="00FE0FC4" w:rsidP="00FE0FC4">
            <w:pPr>
              <w:pStyle w:val="a4"/>
              <w:ind w:firstLineChars="0" w:firstLine="0"/>
              <w:jc w:val="center"/>
              <w:rPr>
                <w:sz w:val="24"/>
                <w:szCs w:val="24"/>
                <w:lang w:val="en"/>
              </w:rPr>
            </w:pPr>
            <w:r>
              <w:rPr>
                <w:rFonts w:hint="eastAsia"/>
                <w:sz w:val="24"/>
                <w:szCs w:val="24"/>
                <w:lang w:val="en"/>
              </w:rPr>
              <w:t>发明人</w:t>
            </w:r>
          </w:p>
          <w:p w14:paraId="742793DF" w14:textId="77777777" w:rsidR="00FE0FC4" w:rsidRDefault="00FE0FC4" w:rsidP="00FE0FC4">
            <w:pPr>
              <w:pStyle w:val="a4"/>
              <w:ind w:firstLineChars="0" w:firstLine="0"/>
              <w:jc w:val="center"/>
              <w:rPr>
                <w:sz w:val="24"/>
                <w:szCs w:val="24"/>
                <w:lang w:val="en"/>
              </w:rPr>
            </w:pPr>
            <w:r>
              <w:rPr>
                <w:rFonts w:hint="eastAsia"/>
                <w:sz w:val="24"/>
                <w:szCs w:val="24"/>
                <w:lang w:val="en"/>
              </w:rPr>
              <w:t>排序</w:t>
            </w:r>
          </w:p>
        </w:tc>
        <w:tc>
          <w:tcPr>
            <w:tcW w:w="1230" w:type="dxa"/>
            <w:tcBorders>
              <w:top w:val="single" w:sz="4" w:space="0" w:color="auto"/>
              <w:left w:val="single" w:sz="4" w:space="0" w:color="auto"/>
              <w:right w:val="single" w:sz="4" w:space="0" w:color="auto"/>
            </w:tcBorders>
            <w:vAlign w:val="center"/>
          </w:tcPr>
          <w:p w14:paraId="2D60CCBF" w14:textId="77777777" w:rsidR="00FE0FC4" w:rsidRDefault="00FE0FC4" w:rsidP="00FE0FC4">
            <w:pPr>
              <w:pStyle w:val="a4"/>
              <w:ind w:firstLineChars="0" w:firstLine="0"/>
              <w:jc w:val="center"/>
              <w:rPr>
                <w:sz w:val="24"/>
                <w:szCs w:val="24"/>
              </w:rPr>
            </w:pPr>
            <w:r>
              <w:rPr>
                <w:rFonts w:hint="eastAsia"/>
                <w:sz w:val="24"/>
                <w:szCs w:val="24"/>
              </w:rPr>
              <w:t>转让收益</w:t>
            </w:r>
          </w:p>
          <w:p w14:paraId="759B833D" w14:textId="77777777" w:rsidR="00FE0FC4" w:rsidRDefault="00FE0FC4" w:rsidP="00FE0FC4">
            <w:pPr>
              <w:pStyle w:val="a4"/>
              <w:ind w:firstLineChars="0" w:firstLine="0"/>
              <w:jc w:val="center"/>
              <w:rPr>
                <w:sz w:val="24"/>
                <w:szCs w:val="24"/>
              </w:rPr>
            </w:pPr>
            <w:r>
              <w:rPr>
                <w:rFonts w:hint="eastAsia"/>
                <w:sz w:val="24"/>
                <w:szCs w:val="24"/>
              </w:rPr>
              <w:t>（万元）</w:t>
            </w:r>
          </w:p>
        </w:tc>
        <w:tc>
          <w:tcPr>
            <w:tcW w:w="2728" w:type="dxa"/>
            <w:tcBorders>
              <w:top w:val="single" w:sz="4" w:space="0" w:color="auto"/>
              <w:left w:val="single" w:sz="4" w:space="0" w:color="auto"/>
              <w:right w:val="single" w:sz="4" w:space="0" w:color="auto"/>
            </w:tcBorders>
            <w:vAlign w:val="center"/>
          </w:tcPr>
          <w:p w14:paraId="6A06C2C7" w14:textId="77777777" w:rsidR="00FE0FC4" w:rsidRDefault="00FE0FC4" w:rsidP="00FE0FC4">
            <w:pPr>
              <w:pStyle w:val="a4"/>
              <w:ind w:firstLineChars="0" w:firstLine="0"/>
              <w:jc w:val="center"/>
              <w:rPr>
                <w:sz w:val="24"/>
                <w:szCs w:val="24"/>
              </w:rPr>
            </w:pPr>
            <w:r>
              <w:rPr>
                <w:rFonts w:hint="eastAsia"/>
                <w:sz w:val="24"/>
                <w:szCs w:val="24"/>
              </w:rPr>
              <w:t>转让单位</w:t>
            </w:r>
          </w:p>
        </w:tc>
      </w:tr>
      <w:tr w:rsidR="00FE0FC4" w14:paraId="32C4097C" w14:textId="77777777" w:rsidTr="003C4BE6">
        <w:trPr>
          <w:trHeight w:val="624"/>
        </w:trPr>
        <w:tc>
          <w:tcPr>
            <w:tcW w:w="2071" w:type="dxa"/>
            <w:tcBorders>
              <w:left w:val="single" w:sz="4" w:space="0" w:color="auto"/>
              <w:bottom w:val="single" w:sz="4" w:space="0" w:color="auto"/>
              <w:right w:val="single" w:sz="4" w:space="0" w:color="auto"/>
            </w:tcBorders>
            <w:vAlign w:val="center"/>
          </w:tcPr>
          <w:p w14:paraId="4E1504CF" w14:textId="77777777" w:rsidR="00FE0FC4" w:rsidRDefault="00FE0FC4" w:rsidP="00FE0FC4">
            <w:pPr>
              <w:pStyle w:val="a4"/>
              <w:ind w:firstLineChars="0" w:firstLine="0"/>
              <w:jc w:val="center"/>
              <w:rPr>
                <w:sz w:val="24"/>
                <w:szCs w:val="24"/>
              </w:rPr>
            </w:pPr>
          </w:p>
        </w:tc>
        <w:tc>
          <w:tcPr>
            <w:tcW w:w="1505" w:type="dxa"/>
            <w:tcBorders>
              <w:left w:val="single" w:sz="4" w:space="0" w:color="auto"/>
              <w:bottom w:val="single" w:sz="4" w:space="0" w:color="auto"/>
              <w:right w:val="single" w:sz="4" w:space="0" w:color="auto"/>
            </w:tcBorders>
            <w:vAlign w:val="center"/>
          </w:tcPr>
          <w:p w14:paraId="17666446" w14:textId="77777777" w:rsidR="00FE0FC4" w:rsidRDefault="00FE0FC4" w:rsidP="00FE0FC4">
            <w:pPr>
              <w:pStyle w:val="a4"/>
              <w:ind w:firstLineChars="0" w:firstLine="0"/>
              <w:jc w:val="center"/>
              <w:rPr>
                <w:sz w:val="24"/>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219A8F" w14:textId="77777777" w:rsidR="00FE0FC4" w:rsidRDefault="00FE0FC4" w:rsidP="00FE0FC4">
            <w:pPr>
              <w:pStyle w:val="a4"/>
              <w:ind w:firstLineChars="0" w:firstLine="0"/>
              <w:jc w:val="center"/>
              <w:rPr>
                <w:sz w:val="24"/>
                <w:szCs w:val="24"/>
              </w:rPr>
            </w:pPr>
          </w:p>
        </w:tc>
        <w:tc>
          <w:tcPr>
            <w:tcW w:w="1273" w:type="dxa"/>
            <w:tcBorders>
              <w:left w:val="single" w:sz="4" w:space="0" w:color="auto"/>
              <w:bottom w:val="single" w:sz="4" w:space="0" w:color="auto"/>
              <w:right w:val="single" w:sz="4" w:space="0" w:color="auto"/>
            </w:tcBorders>
            <w:vAlign w:val="center"/>
          </w:tcPr>
          <w:p w14:paraId="7A334493" w14:textId="77777777" w:rsidR="00FE0FC4" w:rsidRDefault="00FE0FC4" w:rsidP="00FE0FC4">
            <w:pPr>
              <w:pStyle w:val="a4"/>
              <w:ind w:firstLineChars="0" w:firstLine="0"/>
              <w:jc w:val="center"/>
              <w:rPr>
                <w:sz w:val="24"/>
                <w:szCs w:val="24"/>
              </w:rPr>
            </w:pPr>
          </w:p>
        </w:tc>
        <w:tc>
          <w:tcPr>
            <w:tcW w:w="1230" w:type="dxa"/>
            <w:tcBorders>
              <w:left w:val="single" w:sz="4" w:space="0" w:color="auto"/>
              <w:bottom w:val="single" w:sz="4" w:space="0" w:color="auto"/>
              <w:right w:val="single" w:sz="4" w:space="0" w:color="auto"/>
            </w:tcBorders>
            <w:vAlign w:val="center"/>
          </w:tcPr>
          <w:p w14:paraId="1BDAB96F" w14:textId="77777777" w:rsidR="00FE0FC4" w:rsidRDefault="00FE0FC4" w:rsidP="00FE0FC4">
            <w:pPr>
              <w:pStyle w:val="a4"/>
              <w:ind w:firstLineChars="0" w:firstLine="0"/>
              <w:jc w:val="center"/>
              <w:rPr>
                <w:sz w:val="24"/>
                <w:szCs w:val="24"/>
              </w:rPr>
            </w:pPr>
          </w:p>
        </w:tc>
        <w:tc>
          <w:tcPr>
            <w:tcW w:w="2728" w:type="dxa"/>
            <w:tcBorders>
              <w:left w:val="single" w:sz="4" w:space="0" w:color="auto"/>
              <w:bottom w:val="single" w:sz="4" w:space="0" w:color="auto"/>
              <w:right w:val="single" w:sz="4" w:space="0" w:color="auto"/>
            </w:tcBorders>
            <w:vAlign w:val="center"/>
          </w:tcPr>
          <w:p w14:paraId="31089EE2" w14:textId="77777777" w:rsidR="00FE0FC4" w:rsidRDefault="00FE0FC4" w:rsidP="00FE0FC4">
            <w:pPr>
              <w:pStyle w:val="a4"/>
              <w:ind w:firstLineChars="0" w:firstLine="0"/>
              <w:jc w:val="center"/>
              <w:rPr>
                <w:sz w:val="24"/>
                <w:szCs w:val="24"/>
              </w:rPr>
            </w:pPr>
          </w:p>
        </w:tc>
      </w:tr>
    </w:tbl>
    <w:p w14:paraId="25ACBB88" w14:textId="77777777" w:rsidR="00104631" w:rsidRDefault="00104631" w:rsidP="00104631">
      <w:pPr>
        <w:widowControl/>
        <w:tabs>
          <w:tab w:val="left" w:pos="8460"/>
        </w:tabs>
        <w:snapToGrid w:val="0"/>
        <w:spacing w:line="560" w:lineRule="atLeast"/>
        <w:ind w:rightChars="12" w:right="25"/>
        <w:jc w:val="left"/>
        <w:outlineLvl w:val="0"/>
        <w:rPr>
          <w:rFonts w:ascii="黑体" w:eastAsia="黑体" w:hAnsi="宋体"/>
          <w:bCs/>
          <w:kern w:val="0"/>
          <w:sz w:val="28"/>
          <w:szCs w:val="28"/>
        </w:rPr>
      </w:pPr>
    </w:p>
    <w:p w14:paraId="3BAA5F65" w14:textId="77777777" w:rsidR="006B3F07" w:rsidRDefault="006B3F07" w:rsidP="00104631">
      <w:pPr>
        <w:widowControl/>
        <w:tabs>
          <w:tab w:val="left" w:pos="8460"/>
        </w:tabs>
        <w:snapToGrid w:val="0"/>
        <w:spacing w:line="560" w:lineRule="atLeast"/>
        <w:ind w:rightChars="12" w:right="25"/>
        <w:jc w:val="left"/>
        <w:outlineLvl w:val="0"/>
        <w:rPr>
          <w:rFonts w:ascii="黑体" w:eastAsia="黑体" w:hAnsi="宋体"/>
          <w:bCs/>
          <w:kern w:val="0"/>
          <w:sz w:val="28"/>
          <w:szCs w:val="28"/>
        </w:rPr>
      </w:pPr>
    </w:p>
    <w:p w14:paraId="38A308A5" w14:textId="3FD949C9" w:rsidR="00104631" w:rsidRDefault="00104631" w:rsidP="00CE4D37">
      <w:pPr>
        <w:widowControl/>
        <w:tabs>
          <w:tab w:val="left" w:pos="8460"/>
        </w:tabs>
        <w:snapToGrid w:val="0"/>
        <w:spacing w:line="560" w:lineRule="atLeast"/>
        <w:ind w:rightChars="12" w:right="25"/>
        <w:jc w:val="left"/>
        <w:outlineLvl w:val="0"/>
        <w:rPr>
          <w:rFonts w:ascii="黑体" w:eastAsia="黑体" w:hAnsi="宋体"/>
          <w:bCs/>
          <w:kern w:val="0"/>
          <w:sz w:val="28"/>
          <w:szCs w:val="28"/>
        </w:rPr>
      </w:pPr>
      <w:r>
        <w:rPr>
          <w:rFonts w:ascii="黑体" w:eastAsia="黑体" w:hAnsi="宋体" w:hint="eastAsia"/>
          <w:bCs/>
          <w:kern w:val="0"/>
          <w:sz w:val="28"/>
          <w:szCs w:val="28"/>
        </w:rPr>
        <w:lastRenderedPageBreak/>
        <w:t>表5.项目经费执行表</w:t>
      </w:r>
    </w:p>
    <w:p w14:paraId="618F794E" w14:textId="77777777" w:rsidR="00104631" w:rsidRDefault="00104631" w:rsidP="00104631">
      <w:pPr>
        <w:widowControl/>
        <w:tabs>
          <w:tab w:val="left" w:pos="8460"/>
        </w:tabs>
        <w:snapToGrid w:val="0"/>
        <w:spacing w:line="276" w:lineRule="auto"/>
        <w:ind w:rightChars="12" w:right="25"/>
        <w:jc w:val="left"/>
        <w:rPr>
          <w:rFonts w:ascii="黑体" w:eastAsia="黑体" w:hAnsi="宋体"/>
          <w:bCs/>
          <w:kern w:val="0"/>
          <w:sz w:val="28"/>
          <w:szCs w:val="28"/>
        </w:rPr>
      </w:pPr>
      <w:r>
        <w:rPr>
          <w:rFonts w:ascii="宋体" w:hAnsi="宋体" w:hint="eastAsia"/>
          <w:kern w:val="0"/>
          <w:sz w:val="24"/>
        </w:rPr>
        <w:t>（说明：1.</w:t>
      </w:r>
      <w:r>
        <w:rPr>
          <w:rFonts w:ascii="宋体" w:hAnsi="宋体" w:cs="宋体" w:hint="eastAsia"/>
          <w:color w:val="000000"/>
          <w:kern w:val="0"/>
          <w:sz w:val="24"/>
        </w:rPr>
        <w:t xml:space="preserve"> 单位：万元</w:t>
      </w:r>
      <w:r>
        <w:rPr>
          <w:rFonts w:ascii="宋体" w:hAnsi="宋体" w:hint="eastAsia"/>
          <w:kern w:val="0"/>
          <w:sz w:val="24"/>
        </w:rPr>
        <w:t>；2.实际使用经费截止到2021年12月31日）</w:t>
      </w:r>
    </w:p>
    <w:tbl>
      <w:tblPr>
        <w:tblpPr w:leftFromText="180" w:rightFromText="180" w:vertAnchor="text" w:horzAnchor="page" w:tblpX="1683" w:tblpY="462"/>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155"/>
        <w:gridCol w:w="2413"/>
        <w:gridCol w:w="2220"/>
      </w:tblGrid>
      <w:tr w:rsidR="00104631" w14:paraId="4FB08FD1" w14:textId="77777777" w:rsidTr="00FF6A15">
        <w:trPr>
          <w:trHeight w:val="806"/>
        </w:trPr>
        <w:tc>
          <w:tcPr>
            <w:tcW w:w="4306" w:type="dxa"/>
            <w:gridSpan w:val="2"/>
            <w:vAlign w:val="center"/>
          </w:tcPr>
          <w:p w14:paraId="582D9D98" w14:textId="77777777" w:rsidR="00104631" w:rsidRDefault="00104631" w:rsidP="00FF6A15">
            <w:pPr>
              <w:pStyle w:val="a4"/>
              <w:ind w:firstLineChars="0" w:firstLine="0"/>
              <w:jc w:val="center"/>
              <w:rPr>
                <w:rFonts w:ascii="方正小标宋简体" w:eastAsia="方正小标宋简体" w:hAnsi="方正小标宋简体" w:cs="方正小标宋简体"/>
                <w:b/>
                <w:bCs/>
                <w:sz w:val="24"/>
                <w:szCs w:val="24"/>
              </w:rPr>
            </w:pPr>
            <w:r>
              <w:rPr>
                <w:rFonts w:ascii="方正小标宋简体" w:eastAsia="方正小标宋简体" w:hAnsi="方正小标宋简体" w:cs="方正小标宋简体" w:hint="eastAsia"/>
                <w:b/>
                <w:bCs/>
                <w:sz w:val="24"/>
                <w:szCs w:val="24"/>
              </w:rPr>
              <w:t>2021年</w:t>
            </w:r>
          </w:p>
        </w:tc>
        <w:tc>
          <w:tcPr>
            <w:tcW w:w="4633" w:type="dxa"/>
            <w:gridSpan w:val="2"/>
            <w:vAlign w:val="center"/>
          </w:tcPr>
          <w:p w14:paraId="6903BE83" w14:textId="77777777" w:rsidR="00104631" w:rsidRDefault="00104631" w:rsidP="00FF6A15">
            <w:pPr>
              <w:pStyle w:val="a4"/>
              <w:ind w:firstLineChars="0" w:firstLine="0"/>
              <w:jc w:val="center"/>
              <w:rPr>
                <w:rFonts w:ascii="方正小标宋简体" w:eastAsia="方正小标宋简体" w:hAnsi="方正小标宋简体" w:cs="方正小标宋简体"/>
                <w:b/>
                <w:bCs/>
                <w:sz w:val="24"/>
                <w:szCs w:val="24"/>
              </w:rPr>
            </w:pPr>
            <w:r>
              <w:rPr>
                <w:rFonts w:ascii="方正小标宋简体" w:eastAsia="方正小标宋简体" w:hAnsi="方正小标宋简体" w:cs="方正小标宋简体" w:hint="eastAsia"/>
                <w:b/>
                <w:bCs/>
                <w:sz w:val="24"/>
                <w:szCs w:val="24"/>
              </w:rPr>
              <w:t>2019-2021年</w:t>
            </w:r>
          </w:p>
        </w:tc>
      </w:tr>
      <w:tr w:rsidR="00104631" w14:paraId="7C1D6EBD" w14:textId="77777777" w:rsidTr="00FF6A15">
        <w:trPr>
          <w:trHeight w:val="1186"/>
        </w:trPr>
        <w:tc>
          <w:tcPr>
            <w:tcW w:w="2151" w:type="dxa"/>
            <w:vAlign w:val="center"/>
          </w:tcPr>
          <w:p w14:paraId="438A11CD" w14:textId="77777777" w:rsidR="00104631" w:rsidRDefault="00104631" w:rsidP="00FF6A15">
            <w:pPr>
              <w:pStyle w:val="a4"/>
              <w:ind w:firstLineChars="0" w:firstLine="0"/>
              <w:jc w:val="center"/>
              <w:rPr>
                <w:rFonts w:ascii="宋体" w:hAnsi="宋体"/>
                <w:color w:val="000000"/>
                <w:sz w:val="24"/>
                <w:szCs w:val="24"/>
              </w:rPr>
            </w:pPr>
            <w:r>
              <w:rPr>
                <w:rFonts w:ascii="宋体" w:hAnsi="宋体" w:hint="eastAsia"/>
                <w:color w:val="000000"/>
                <w:sz w:val="24"/>
                <w:szCs w:val="24"/>
              </w:rPr>
              <w:t>2021年</w:t>
            </w:r>
          </w:p>
          <w:p w14:paraId="22D9CD40" w14:textId="77777777" w:rsidR="00104631" w:rsidRDefault="00104631" w:rsidP="00FF6A15">
            <w:pPr>
              <w:pStyle w:val="a4"/>
              <w:ind w:firstLineChars="0" w:firstLine="0"/>
              <w:jc w:val="center"/>
              <w:rPr>
                <w:rFonts w:ascii="宋体" w:hAnsi="宋体"/>
                <w:color w:val="000000"/>
                <w:sz w:val="24"/>
                <w:szCs w:val="24"/>
              </w:rPr>
            </w:pPr>
            <w:r>
              <w:rPr>
                <w:rFonts w:ascii="宋体" w:hAnsi="宋体" w:hint="eastAsia"/>
                <w:color w:val="000000"/>
                <w:sz w:val="24"/>
                <w:szCs w:val="24"/>
              </w:rPr>
              <w:t>预算经费</w:t>
            </w:r>
          </w:p>
        </w:tc>
        <w:tc>
          <w:tcPr>
            <w:tcW w:w="2155" w:type="dxa"/>
            <w:vAlign w:val="center"/>
          </w:tcPr>
          <w:p w14:paraId="18A3D9AF" w14:textId="77777777" w:rsidR="00104631" w:rsidRDefault="00104631" w:rsidP="00FF6A15">
            <w:pPr>
              <w:pStyle w:val="a4"/>
              <w:ind w:firstLineChars="0" w:firstLine="0"/>
              <w:jc w:val="center"/>
              <w:rPr>
                <w:rFonts w:ascii="宋体" w:hAnsi="宋体"/>
                <w:color w:val="000000"/>
                <w:sz w:val="24"/>
                <w:szCs w:val="24"/>
              </w:rPr>
            </w:pPr>
            <w:r>
              <w:rPr>
                <w:rFonts w:ascii="宋体" w:hAnsi="宋体" w:hint="eastAsia"/>
                <w:color w:val="000000"/>
                <w:sz w:val="24"/>
                <w:szCs w:val="24"/>
              </w:rPr>
              <w:t>实际使用经费</w:t>
            </w:r>
          </w:p>
        </w:tc>
        <w:tc>
          <w:tcPr>
            <w:tcW w:w="2413" w:type="dxa"/>
            <w:vAlign w:val="center"/>
          </w:tcPr>
          <w:p w14:paraId="60E2C259" w14:textId="77777777" w:rsidR="00104631" w:rsidRDefault="00104631" w:rsidP="00FF6A15">
            <w:pPr>
              <w:pStyle w:val="a4"/>
              <w:ind w:firstLineChars="0" w:firstLine="0"/>
              <w:jc w:val="center"/>
              <w:rPr>
                <w:rFonts w:ascii="宋体" w:hAnsi="宋体"/>
                <w:color w:val="000000"/>
                <w:sz w:val="24"/>
                <w:szCs w:val="24"/>
              </w:rPr>
            </w:pPr>
            <w:r w:rsidRPr="00014526">
              <w:rPr>
                <w:rFonts w:ascii="宋体" w:hAnsi="宋体" w:hint="eastAsia"/>
                <w:color w:val="000000"/>
                <w:w w:val="79"/>
                <w:kern w:val="0"/>
                <w:sz w:val="24"/>
                <w:szCs w:val="24"/>
                <w:fitText w:val="1100" w:id="-1578349312"/>
              </w:rPr>
              <w:t>2019-2021</w:t>
            </w:r>
            <w:r w:rsidRPr="00014526">
              <w:rPr>
                <w:rFonts w:ascii="宋体" w:hAnsi="宋体" w:hint="eastAsia"/>
                <w:color w:val="000000"/>
                <w:spacing w:val="30"/>
                <w:w w:val="79"/>
                <w:kern w:val="0"/>
                <w:sz w:val="24"/>
                <w:szCs w:val="24"/>
                <w:fitText w:val="1100" w:id="-1578349312"/>
              </w:rPr>
              <w:t>年</w:t>
            </w:r>
            <w:r>
              <w:rPr>
                <w:rFonts w:ascii="宋体" w:hAnsi="宋体" w:hint="eastAsia"/>
                <w:color w:val="000000"/>
                <w:sz w:val="24"/>
                <w:szCs w:val="24"/>
              </w:rPr>
              <w:t>预算合计</w:t>
            </w:r>
          </w:p>
        </w:tc>
        <w:tc>
          <w:tcPr>
            <w:tcW w:w="2220" w:type="dxa"/>
            <w:vAlign w:val="center"/>
          </w:tcPr>
          <w:p w14:paraId="7646BDE0" w14:textId="77777777" w:rsidR="00104631" w:rsidRDefault="00104631" w:rsidP="00FF6A15">
            <w:pPr>
              <w:pStyle w:val="a4"/>
              <w:ind w:firstLineChars="0" w:firstLine="0"/>
              <w:jc w:val="center"/>
              <w:rPr>
                <w:rFonts w:ascii="宋体" w:hAnsi="宋体"/>
                <w:color w:val="000000"/>
                <w:sz w:val="24"/>
                <w:szCs w:val="24"/>
              </w:rPr>
            </w:pPr>
            <w:r w:rsidRPr="00014526">
              <w:rPr>
                <w:rFonts w:ascii="宋体" w:hAnsi="宋体" w:hint="eastAsia"/>
                <w:color w:val="000000"/>
                <w:w w:val="79"/>
                <w:kern w:val="0"/>
                <w:sz w:val="24"/>
                <w:szCs w:val="24"/>
                <w:fitText w:val="1100" w:id="-1578349311"/>
              </w:rPr>
              <w:t>2019-2021</w:t>
            </w:r>
            <w:r w:rsidRPr="00014526">
              <w:rPr>
                <w:rFonts w:ascii="宋体" w:hAnsi="宋体" w:hint="eastAsia"/>
                <w:color w:val="000000"/>
                <w:spacing w:val="30"/>
                <w:w w:val="79"/>
                <w:kern w:val="0"/>
                <w:sz w:val="24"/>
                <w:szCs w:val="24"/>
                <w:fitText w:val="1100" w:id="-1578349311"/>
              </w:rPr>
              <w:t>年</w:t>
            </w:r>
            <w:r>
              <w:rPr>
                <w:rFonts w:ascii="宋体" w:hAnsi="宋体" w:hint="eastAsia"/>
                <w:color w:val="000000"/>
                <w:sz w:val="24"/>
                <w:szCs w:val="24"/>
              </w:rPr>
              <w:t>实际</w:t>
            </w:r>
          </w:p>
          <w:p w14:paraId="12EF29A6" w14:textId="77777777" w:rsidR="00104631" w:rsidRDefault="00104631" w:rsidP="00FF6A15">
            <w:pPr>
              <w:pStyle w:val="a4"/>
              <w:ind w:firstLineChars="0" w:firstLine="0"/>
              <w:jc w:val="center"/>
              <w:rPr>
                <w:rFonts w:ascii="宋体" w:hAnsi="宋体"/>
                <w:color w:val="000000"/>
                <w:sz w:val="24"/>
                <w:szCs w:val="24"/>
              </w:rPr>
            </w:pPr>
            <w:r>
              <w:rPr>
                <w:rFonts w:ascii="宋体" w:hAnsi="宋体" w:hint="eastAsia"/>
                <w:color w:val="000000"/>
                <w:sz w:val="24"/>
                <w:szCs w:val="24"/>
              </w:rPr>
              <w:t>使用经费合计</w:t>
            </w:r>
          </w:p>
        </w:tc>
      </w:tr>
      <w:tr w:rsidR="00104631" w14:paraId="63C0A0C5" w14:textId="77777777" w:rsidTr="00FF6A15">
        <w:trPr>
          <w:trHeight w:val="1380"/>
        </w:trPr>
        <w:tc>
          <w:tcPr>
            <w:tcW w:w="2151" w:type="dxa"/>
            <w:vAlign w:val="center"/>
          </w:tcPr>
          <w:p w14:paraId="102E33A9" w14:textId="165C00ED" w:rsidR="00104631" w:rsidRDefault="00A4468A" w:rsidP="00FF6A15">
            <w:pPr>
              <w:pStyle w:val="a4"/>
              <w:ind w:firstLineChars="0" w:firstLine="0"/>
              <w:jc w:val="center"/>
              <w:rPr>
                <w:sz w:val="24"/>
                <w:szCs w:val="24"/>
              </w:rPr>
            </w:pPr>
            <w:r>
              <w:rPr>
                <w:rFonts w:hint="eastAsia"/>
                <w:sz w:val="24"/>
                <w:szCs w:val="24"/>
              </w:rPr>
              <w:t>1</w:t>
            </w:r>
            <w:r>
              <w:rPr>
                <w:sz w:val="24"/>
                <w:szCs w:val="24"/>
              </w:rPr>
              <w:t>5</w:t>
            </w:r>
          </w:p>
        </w:tc>
        <w:tc>
          <w:tcPr>
            <w:tcW w:w="2155" w:type="dxa"/>
            <w:vAlign w:val="center"/>
          </w:tcPr>
          <w:p w14:paraId="57809C8E" w14:textId="3138A37E" w:rsidR="00104631" w:rsidRDefault="00A4468A" w:rsidP="00FF6A15">
            <w:pPr>
              <w:pStyle w:val="a4"/>
              <w:ind w:firstLineChars="0" w:firstLine="0"/>
              <w:jc w:val="center"/>
              <w:rPr>
                <w:sz w:val="24"/>
                <w:szCs w:val="24"/>
              </w:rPr>
            </w:pPr>
            <w:r>
              <w:rPr>
                <w:rFonts w:hint="eastAsia"/>
                <w:sz w:val="24"/>
                <w:szCs w:val="24"/>
              </w:rPr>
              <w:t>1</w:t>
            </w:r>
            <w:r>
              <w:rPr>
                <w:sz w:val="24"/>
                <w:szCs w:val="24"/>
              </w:rPr>
              <w:t>4.345826</w:t>
            </w:r>
          </w:p>
        </w:tc>
        <w:tc>
          <w:tcPr>
            <w:tcW w:w="2413" w:type="dxa"/>
            <w:vAlign w:val="center"/>
          </w:tcPr>
          <w:p w14:paraId="7C02DC55" w14:textId="16DEE074" w:rsidR="00104631" w:rsidRDefault="00A4468A" w:rsidP="00FF6A15">
            <w:pPr>
              <w:pStyle w:val="a4"/>
              <w:ind w:firstLineChars="0" w:firstLine="0"/>
              <w:jc w:val="center"/>
              <w:rPr>
                <w:sz w:val="24"/>
                <w:szCs w:val="24"/>
              </w:rPr>
            </w:pPr>
            <w:r>
              <w:rPr>
                <w:rFonts w:hint="eastAsia"/>
                <w:sz w:val="24"/>
                <w:szCs w:val="24"/>
              </w:rPr>
              <w:t>4</w:t>
            </w:r>
            <w:r>
              <w:rPr>
                <w:sz w:val="24"/>
                <w:szCs w:val="24"/>
              </w:rPr>
              <w:t>5</w:t>
            </w:r>
          </w:p>
        </w:tc>
        <w:tc>
          <w:tcPr>
            <w:tcW w:w="2220" w:type="dxa"/>
            <w:vAlign w:val="center"/>
          </w:tcPr>
          <w:p w14:paraId="14CBA689" w14:textId="4527882B" w:rsidR="00104631" w:rsidRDefault="00CE0A99" w:rsidP="00FF6A15">
            <w:pPr>
              <w:pStyle w:val="a4"/>
              <w:ind w:firstLineChars="0" w:firstLine="0"/>
              <w:jc w:val="center"/>
              <w:rPr>
                <w:sz w:val="24"/>
                <w:szCs w:val="24"/>
              </w:rPr>
            </w:pPr>
            <w:r>
              <w:rPr>
                <w:rFonts w:hint="eastAsia"/>
                <w:sz w:val="24"/>
                <w:szCs w:val="24"/>
              </w:rPr>
              <w:t>3</w:t>
            </w:r>
            <w:r>
              <w:rPr>
                <w:sz w:val="24"/>
                <w:szCs w:val="24"/>
              </w:rPr>
              <w:t>3.</w:t>
            </w:r>
            <w:r w:rsidR="0057107A">
              <w:rPr>
                <w:sz w:val="24"/>
                <w:szCs w:val="24"/>
              </w:rPr>
              <w:t>7158</w:t>
            </w:r>
            <w:r>
              <w:rPr>
                <w:sz w:val="24"/>
                <w:szCs w:val="24"/>
              </w:rPr>
              <w:t>77</w:t>
            </w:r>
          </w:p>
        </w:tc>
      </w:tr>
      <w:tr w:rsidR="00104631" w14:paraId="4170D1CC" w14:textId="77777777" w:rsidTr="00FF6A15">
        <w:trPr>
          <w:trHeight w:val="2524"/>
        </w:trPr>
        <w:tc>
          <w:tcPr>
            <w:tcW w:w="2152" w:type="dxa"/>
            <w:vAlign w:val="center"/>
          </w:tcPr>
          <w:p w14:paraId="6FE49EF3" w14:textId="77777777" w:rsidR="00104631" w:rsidRDefault="00104631" w:rsidP="00FF6A15">
            <w:pPr>
              <w:pStyle w:val="a4"/>
              <w:ind w:firstLineChars="0" w:firstLine="0"/>
              <w:jc w:val="center"/>
              <w:rPr>
                <w:b/>
                <w:sz w:val="24"/>
                <w:szCs w:val="24"/>
              </w:rPr>
            </w:pPr>
            <w:r>
              <w:rPr>
                <w:rFonts w:hint="eastAsia"/>
                <w:b/>
                <w:sz w:val="24"/>
                <w:szCs w:val="24"/>
              </w:rPr>
              <w:t>执行率</w:t>
            </w:r>
          </w:p>
          <w:p w14:paraId="30B2B402" w14:textId="77777777" w:rsidR="00104631" w:rsidRDefault="00104631" w:rsidP="00FF6A15">
            <w:pPr>
              <w:pStyle w:val="a4"/>
              <w:ind w:firstLineChars="0" w:firstLine="0"/>
              <w:jc w:val="center"/>
              <w:rPr>
                <w:b/>
                <w:sz w:val="24"/>
                <w:szCs w:val="24"/>
              </w:rPr>
            </w:pPr>
            <w:r>
              <w:rPr>
                <w:rFonts w:hint="eastAsia"/>
                <w:sz w:val="24"/>
                <w:szCs w:val="24"/>
              </w:rPr>
              <w:t>（实际使用经费</w:t>
            </w:r>
            <w:r>
              <w:rPr>
                <w:rFonts w:hint="eastAsia"/>
                <w:sz w:val="24"/>
                <w:szCs w:val="24"/>
              </w:rPr>
              <w:t>/</w:t>
            </w:r>
            <w:r>
              <w:rPr>
                <w:rFonts w:hint="eastAsia"/>
                <w:sz w:val="24"/>
                <w:szCs w:val="24"/>
              </w:rPr>
              <w:t>预算经费</w:t>
            </w:r>
            <w:r>
              <w:rPr>
                <w:rFonts w:hint="eastAsia"/>
                <w:sz w:val="24"/>
                <w:szCs w:val="24"/>
              </w:rPr>
              <w:t>*100%</w:t>
            </w:r>
            <w:r>
              <w:rPr>
                <w:rFonts w:hint="eastAsia"/>
                <w:sz w:val="24"/>
                <w:szCs w:val="24"/>
              </w:rPr>
              <w:t>）</w:t>
            </w:r>
          </w:p>
        </w:tc>
        <w:tc>
          <w:tcPr>
            <w:tcW w:w="2154" w:type="dxa"/>
            <w:vAlign w:val="center"/>
          </w:tcPr>
          <w:p w14:paraId="52B08193" w14:textId="3E5A0748" w:rsidR="00104631" w:rsidRDefault="00A4468A" w:rsidP="00FF6A15">
            <w:pPr>
              <w:pStyle w:val="a4"/>
              <w:ind w:firstLineChars="0" w:firstLine="0"/>
              <w:jc w:val="center"/>
              <w:rPr>
                <w:b/>
                <w:sz w:val="24"/>
                <w:szCs w:val="24"/>
              </w:rPr>
            </w:pPr>
            <w:r>
              <w:rPr>
                <w:rFonts w:hint="eastAsia"/>
                <w:b/>
                <w:sz w:val="24"/>
                <w:szCs w:val="24"/>
              </w:rPr>
              <w:t>9</w:t>
            </w:r>
            <w:r>
              <w:rPr>
                <w:b/>
                <w:sz w:val="24"/>
                <w:szCs w:val="24"/>
              </w:rPr>
              <w:t>5.64%</w:t>
            </w:r>
          </w:p>
        </w:tc>
        <w:tc>
          <w:tcPr>
            <w:tcW w:w="2413" w:type="dxa"/>
            <w:vAlign w:val="center"/>
          </w:tcPr>
          <w:p w14:paraId="5867BDDE" w14:textId="77777777" w:rsidR="00104631" w:rsidRDefault="00104631" w:rsidP="00FF6A15">
            <w:pPr>
              <w:pStyle w:val="a4"/>
              <w:ind w:firstLineChars="0" w:firstLine="0"/>
              <w:jc w:val="center"/>
              <w:rPr>
                <w:b/>
                <w:sz w:val="24"/>
                <w:szCs w:val="24"/>
              </w:rPr>
            </w:pPr>
            <w:r>
              <w:rPr>
                <w:rFonts w:hint="eastAsia"/>
                <w:b/>
                <w:sz w:val="24"/>
                <w:szCs w:val="24"/>
              </w:rPr>
              <w:t>执行率</w:t>
            </w:r>
          </w:p>
          <w:p w14:paraId="1EEBC2D8" w14:textId="77777777" w:rsidR="00104631" w:rsidRDefault="00104631" w:rsidP="00FF6A15">
            <w:pPr>
              <w:pStyle w:val="a4"/>
              <w:ind w:firstLineChars="0" w:firstLine="0"/>
              <w:jc w:val="center"/>
              <w:rPr>
                <w:b/>
                <w:sz w:val="24"/>
                <w:szCs w:val="24"/>
              </w:rPr>
            </w:pPr>
            <w:r>
              <w:rPr>
                <w:rFonts w:hint="eastAsia"/>
                <w:sz w:val="24"/>
                <w:szCs w:val="24"/>
              </w:rPr>
              <w:t>（实际使用经费合计</w:t>
            </w:r>
            <w:r>
              <w:rPr>
                <w:rFonts w:hint="eastAsia"/>
                <w:sz w:val="24"/>
                <w:szCs w:val="24"/>
              </w:rPr>
              <w:t>/</w:t>
            </w:r>
            <w:r>
              <w:rPr>
                <w:rFonts w:hint="eastAsia"/>
                <w:sz w:val="24"/>
                <w:szCs w:val="24"/>
              </w:rPr>
              <w:t>预算经费合计</w:t>
            </w:r>
            <w:r>
              <w:rPr>
                <w:rFonts w:hint="eastAsia"/>
                <w:sz w:val="24"/>
                <w:szCs w:val="24"/>
              </w:rPr>
              <w:t>*100%</w:t>
            </w:r>
            <w:r>
              <w:rPr>
                <w:rFonts w:hint="eastAsia"/>
                <w:sz w:val="24"/>
                <w:szCs w:val="24"/>
              </w:rPr>
              <w:t>）</w:t>
            </w:r>
          </w:p>
        </w:tc>
        <w:tc>
          <w:tcPr>
            <w:tcW w:w="2220" w:type="dxa"/>
            <w:vAlign w:val="center"/>
          </w:tcPr>
          <w:p w14:paraId="559EA019" w14:textId="259B9A97" w:rsidR="00104631" w:rsidRDefault="00B643EE" w:rsidP="00FF6A15">
            <w:pPr>
              <w:pStyle w:val="a4"/>
              <w:ind w:firstLineChars="0" w:firstLine="0"/>
              <w:jc w:val="center"/>
              <w:rPr>
                <w:b/>
                <w:sz w:val="24"/>
                <w:szCs w:val="24"/>
              </w:rPr>
            </w:pPr>
            <w:r>
              <w:rPr>
                <w:rFonts w:hint="eastAsia"/>
                <w:b/>
                <w:sz w:val="24"/>
                <w:szCs w:val="24"/>
              </w:rPr>
              <w:t>7</w:t>
            </w:r>
            <w:r>
              <w:rPr>
                <w:b/>
                <w:sz w:val="24"/>
                <w:szCs w:val="24"/>
              </w:rPr>
              <w:t>5.31%</w:t>
            </w:r>
          </w:p>
        </w:tc>
      </w:tr>
      <w:tr w:rsidR="00104631" w14:paraId="6F553B87" w14:textId="77777777" w:rsidTr="00FF6A15">
        <w:trPr>
          <w:trHeight w:val="1998"/>
        </w:trPr>
        <w:tc>
          <w:tcPr>
            <w:tcW w:w="4306" w:type="dxa"/>
            <w:gridSpan w:val="2"/>
            <w:tcBorders>
              <w:bottom w:val="single" w:sz="4" w:space="0" w:color="auto"/>
            </w:tcBorders>
            <w:vAlign w:val="center"/>
          </w:tcPr>
          <w:p w14:paraId="202D5C79" w14:textId="77777777" w:rsidR="00104631" w:rsidRDefault="00104631" w:rsidP="00FF6A15">
            <w:pPr>
              <w:pStyle w:val="a4"/>
              <w:ind w:firstLineChars="0" w:firstLine="0"/>
              <w:jc w:val="center"/>
              <w:rPr>
                <w:sz w:val="24"/>
                <w:szCs w:val="24"/>
              </w:rPr>
            </w:pPr>
            <w:r>
              <w:rPr>
                <w:rFonts w:hint="eastAsia"/>
                <w:sz w:val="24"/>
                <w:szCs w:val="24"/>
              </w:rPr>
              <w:t>决算编制人（签名）</w:t>
            </w:r>
          </w:p>
        </w:tc>
        <w:tc>
          <w:tcPr>
            <w:tcW w:w="4633" w:type="dxa"/>
            <w:gridSpan w:val="2"/>
            <w:tcBorders>
              <w:bottom w:val="single" w:sz="4" w:space="0" w:color="auto"/>
            </w:tcBorders>
            <w:vAlign w:val="center"/>
          </w:tcPr>
          <w:p w14:paraId="07414DE0" w14:textId="37B198D4" w:rsidR="00104631" w:rsidRDefault="00940D34" w:rsidP="00FF6A15">
            <w:pPr>
              <w:pStyle w:val="a4"/>
              <w:ind w:firstLineChars="0" w:firstLine="0"/>
              <w:jc w:val="center"/>
              <w:rPr>
                <w:sz w:val="24"/>
                <w:szCs w:val="24"/>
              </w:rPr>
            </w:pPr>
            <w:r>
              <w:rPr>
                <w:rFonts w:hint="eastAsia"/>
                <w:sz w:val="24"/>
                <w:szCs w:val="24"/>
              </w:rPr>
              <w:t>孙琳</w:t>
            </w:r>
            <w:bookmarkStart w:id="12" w:name="_GoBack"/>
            <w:bookmarkEnd w:id="12"/>
          </w:p>
        </w:tc>
      </w:tr>
      <w:tr w:rsidR="00104631" w14:paraId="679CEA71" w14:textId="77777777" w:rsidTr="006B3F07">
        <w:trPr>
          <w:trHeight w:val="1675"/>
        </w:trPr>
        <w:tc>
          <w:tcPr>
            <w:tcW w:w="4306" w:type="dxa"/>
            <w:gridSpan w:val="2"/>
            <w:shd w:val="clear" w:color="auto" w:fill="auto"/>
            <w:vAlign w:val="center"/>
          </w:tcPr>
          <w:p w14:paraId="33D989E1" w14:textId="77777777" w:rsidR="00104631" w:rsidRDefault="00104631" w:rsidP="00FF6A15">
            <w:pPr>
              <w:pStyle w:val="a4"/>
              <w:ind w:firstLineChars="0" w:firstLine="0"/>
              <w:jc w:val="center"/>
              <w:rPr>
                <w:sz w:val="24"/>
                <w:szCs w:val="24"/>
              </w:rPr>
            </w:pPr>
            <w:r>
              <w:rPr>
                <w:rFonts w:hint="eastAsia"/>
                <w:sz w:val="24"/>
                <w:szCs w:val="24"/>
              </w:rPr>
              <w:t>学校财务管理部门（盖章）</w:t>
            </w:r>
          </w:p>
        </w:tc>
        <w:tc>
          <w:tcPr>
            <w:tcW w:w="4633" w:type="dxa"/>
            <w:gridSpan w:val="2"/>
            <w:shd w:val="clear" w:color="auto" w:fill="auto"/>
            <w:vAlign w:val="center"/>
          </w:tcPr>
          <w:p w14:paraId="3B8B3C81" w14:textId="77777777" w:rsidR="00104631" w:rsidRDefault="00104631" w:rsidP="00FF6A15">
            <w:pPr>
              <w:pStyle w:val="a4"/>
              <w:ind w:firstLineChars="0" w:firstLine="0"/>
              <w:jc w:val="center"/>
              <w:rPr>
                <w:sz w:val="24"/>
                <w:szCs w:val="24"/>
              </w:rPr>
            </w:pPr>
          </w:p>
        </w:tc>
      </w:tr>
    </w:tbl>
    <w:p w14:paraId="09DAD921" w14:textId="77777777" w:rsidR="00104631" w:rsidRDefault="00104631" w:rsidP="00104631">
      <w:pPr>
        <w:widowControl/>
        <w:tabs>
          <w:tab w:val="left" w:pos="8460"/>
        </w:tabs>
        <w:snapToGrid w:val="0"/>
        <w:spacing w:line="560" w:lineRule="atLeast"/>
        <w:ind w:rightChars="12" w:right="25"/>
        <w:jc w:val="left"/>
        <w:outlineLvl w:val="0"/>
        <w:rPr>
          <w:rFonts w:ascii="宋体" w:hAnsi="宋体"/>
          <w:b/>
          <w:bCs/>
          <w:kern w:val="0"/>
          <w:sz w:val="28"/>
          <w:szCs w:val="28"/>
        </w:rPr>
        <w:sectPr w:rsidR="00104631" w:rsidSect="006B3F07">
          <w:footerReference w:type="default" r:id="rId8"/>
          <w:pgSz w:w="11906" w:h="16838"/>
          <w:pgMar w:top="1803" w:right="1440" w:bottom="1803" w:left="1440" w:header="851" w:footer="992" w:gutter="0"/>
          <w:pgNumType w:start="1"/>
          <w:cols w:space="0"/>
          <w:docGrid w:type="lines" w:linePitch="312"/>
        </w:sectPr>
      </w:pPr>
    </w:p>
    <w:p w14:paraId="2BC885EE" w14:textId="6015FBB4" w:rsidR="00104631" w:rsidRDefault="00104631" w:rsidP="00104631">
      <w:pPr>
        <w:widowControl/>
        <w:tabs>
          <w:tab w:val="left" w:pos="8460"/>
        </w:tabs>
        <w:snapToGrid w:val="0"/>
        <w:spacing w:line="560" w:lineRule="atLeast"/>
        <w:ind w:rightChars="12" w:right="25"/>
        <w:jc w:val="left"/>
        <w:outlineLvl w:val="0"/>
        <w:rPr>
          <w:rFonts w:ascii="黑体" w:eastAsia="黑体" w:hAnsi="宋体"/>
          <w:bCs/>
          <w:kern w:val="0"/>
          <w:sz w:val="28"/>
          <w:szCs w:val="28"/>
        </w:rPr>
      </w:pPr>
      <w:r>
        <w:rPr>
          <w:rFonts w:ascii="黑体" w:eastAsia="黑体" w:hAnsi="宋体" w:hint="eastAsia"/>
          <w:bCs/>
          <w:kern w:val="0"/>
          <w:sz w:val="28"/>
          <w:szCs w:val="28"/>
        </w:rPr>
        <w:lastRenderedPageBreak/>
        <w:t>表</w:t>
      </w:r>
      <w:r w:rsidR="00CE4D37">
        <w:rPr>
          <w:rFonts w:ascii="黑体" w:eastAsia="黑体" w:hAnsi="宋体"/>
          <w:bCs/>
          <w:kern w:val="0"/>
          <w:sz w:val="28"/>
          <w:szCs w:val="28"/>
        </w:rPr>
        <w:t>6</w:t>
      </w:r>
      <w:r>
        <w:rPr>
          <w:rFonts w:ascii="黑体" w:eastAsia="黑体" w:hAnsi="宋体" w:hint="eastAsia"/>
          <w:bCs/>
          <w:kern w:val="0"/>
          <w:sz w:val="28"/>
          <w:szCs w:val="28"/>
        </w:rPr>
        <w:t>.依托学校审核意见</w:t>
      </w:r>
    </w:p>
    <w:tbl>
      <w:tblPr>
        <w:tblW w:w="8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320"/>
      </w:tblGrid>
      <w:tr w:rsidR="00104631" w14:paraId="1A8CB6D9" w14:textId="77777777" w:rsidTr="00FF6A15">
        <w:trPr>
          <w:trHeight w:val="7715"/>
          <w:jc w:val="center"/>
        </w:trPr>
        <w:tc>
          <w:tcPr>
            <w:tcW w:w="8320" w:type="dxa"/>
            <w:tcMar>
              <w:top w:w="0" w:type="dxa"/>
              <w:left w:w="108" w:type="dxa"/>
              <w:bottom w:w="0" w:type="dxa"/>
              <w:right w:w="108" w:type="dxa"/>
            </w:tcMar>
          </w:tcPr>
          <w:p w14:paraId="46C6C51E" w14:textId="77777777" w:rsidR="00104631" w:rsidRDefault="00104631" w:rsidP="00FF6A15">
            <w:pPr>
              <w:widowControl/>
              <w:tabs>
                <w:tab w:val="left" w:pos="8460"/>
              </w:tabs>
              <w:spacing w:line="360" w:lineRule="auto"/>
              <w:ind w:rightChars="12" w:right="25"/>
              <w:jc w:val="left"/>
              <w:rPr>
                <w:rFonts w:ascii="宋体" w:hAnsi="宋体"/>
                <w:kern w:val="0"/>
                <w:szCs w:val="21"/>
              </w:rPr>
            </w:pPr>
            <w:r>
              <w:rPr>
                <w:rFonts w:ascii="宋体" w:hAnsi="宋体" w:hint="eastAsia"/>
                <w:sz w:val="28"/>
                <w:szCs w:val="28"/>
              </w:rPr>
              <w:t xml:space="preserve">学校科研管理部门审核意见：  </w:t>
            </w:r>
            <w:r>
              <w:rPr>
                <w:rFonts w:ascii="宋体" w:hAnsi="宋体" w:hint="eastAsia"/>
                <w:kern w:val="0"/>
                <w:szCs w:val="21"/>
              </w:rPr>
              <w:t xml:space="preserve">     </w:t>
            </w:r>
          </w:p>
          <w:p w14:paraId="5284D894"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4D7586F2"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30C6E24F"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58E4B5DB"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5921857F"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760B4B66"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2A588855"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2172FD85"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5374AC95"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3E0DC518" w14:textId="77777777" w:rsidR="00104631" w:rsidRDefault="00104631" w:rsidP="00FF6A15">
            <w:pPr>
              <w:widowControl/>
              <w:tabs>
                <w:tab w:val="left" w:pos="8460"/>
              </w:tabs>
              <w:spacing w:line="360" w:lineRule="auto"/>
              <w:ind w:rightChars="12" w:right="25"/>
              <w:jc w:val="left"/>
              <w:rPr>
                <w:rFonts w:ascii="宋体" w:hAnsi="宋体"/>
                <w:kern w:val="0"/>
                <w:szCs w:val="21"/>
              </w:rPr>
            </w:pPr>
          </w:p>
          <w:p w14:paraId="314EF1F3" w14:textId="77777777" w:rsidR="00104631" w:rsidRDefault="00104631" w:rsidP="00FF6A15">
            <w:pPr>
              <w:widowControl/>
              <w:tabs>
                <w:tab w:val="left" w:pos="8460"/>
              </w:tabs>
              <w:spacing w:line="360" w:lineRule="auto"/>
              <w:ind w:rightChars="12" w:right="25"/>
              <w:jc w:val="center"/>
              <w:rPr>
                <w:rFonts w:ascii="宋体" w:hAnsi="宋体"/>
                <w:sz w:val="28"/>
                <w:szCs w:val="28"/>
              </w:rPr>
            </w:pPr>
            <w:r>
              <w:rPr>
                <w:rFonts w:ascii="宋体" w:hAnsi="宋体" w:cs="宋体" w:hint="eastAsia"/>
                <w:kern w:val="0"/>
                <w:sz w:val="24"/>
              </w:rPr>
              <w:t xml:space="preserve">                           </w:t>
            </w:r>
            <w:r>
              <w:rPr>
                <w:rFonts w:ascii="宋体" w:hAnsi="宋体" w:hint="eastAsia"/>
                <w:sz w:val="28"/>
                <w:szCs w:val="28"/>
              </w:rPr>
              <w:t xml:space="preserve"> 学校科研管理部门（盖章）                         </w:t>
            </w:r>
          </w:p>
          <w:p w14:paraId="3CA4D503" w14:textId="77777777" w:rsidR="00104631" w:rsidRDefault="00104631" w:rsidP="00FF6A15">
            <w:pPr>
              <w:widowControl/>
              <w:tabs>
                <w:tab w:val="left" w:pos="8460"/>
              </w:tabs>
              <w:spacing w:line="360" w:lineRule="auto"/>
              <w:ind w:rightChars="12" w:right="25"/>
              <w:jc w:val="center"/>
              <w:rPr>
                <w:kern w:val="0"/>
                <w:szCs w:val="21"/>
              </w:rPr>
            </w:pPr>
            <w:r>
              <w:rPr>
                <w:rFonts w:ascii="宋体" w:hAnsi="宋体" w:hint="eastAsia"/>
                <w:sz w:val="28"/>
                <w:szCs w:val="28"/>
              </w:rPr>
              <w:t xml:space="preserve">                           年   月    日</w:t>
            </w:r>
          </w:p>
        </w:tc>
      </w:tr>
      <w:tr w:rsidR="00104631" w14:paraId="4C2CB6DE" w14:textId="77777777" w:rsidTr="00FF6A15">
        <w:trPr>
          <w:trHeight w:val="4294"/>
          <w:jc w:val="center"/>
        </w:trPr>
        <w:tc>
          <w:tcPr>
            <w:tcW w:w="8320" w:type="dxa"/>
            <w:tcMar>
              <w:top w:w="0" w:type="dxa"/>
              <w:left w:w="108" w:type="dxa"/>
              <w:bottom w:w="0" w:type="dxa"/>
              <w:right w:w="108" w:type="dxa"/>
            </w:tcMar>
          </w:tcPr>
          <w:p w14:paraId="234F65BF" w14:textId="77777777" w:rsidR="00104631" w:rsidRDefault="00104631" w:rsidP="00FF6A15">
            <w:pPr>
              <w:widowControl/>
              <w:tabs>
                <w:tab w:val="left" w:pos="8460"/>
              </w:tabs>
              <w:spacing w:line="360" w:lineRule="auto"/>
              <w:ind w:rightChars="12" w:right="25"/>
              <w:jc w:val="left"/>
              <w:rPr>
                <w:rFonts w:ascii="宋体" w:hAnsi="宋体"/>
                <w:sz w:val="28"/>
                <w:szCs w:val="28"/>
              </w:rPr>
            </w:pPr>
            <w:r>
              <w:rPr>
                <w:rFonts w:ascii="宋体" w:hAnsi="宋体" w:hint="eastAsia"/>
                <w:sz w:val="28"/>
                <w:szCs w:val="28"/>
              </w:rPr>
              <w:t>学校审核意见：</w:t>
            </w:r>
          </w:p>
          <w:p w14:paraId="37FF0BBB" w14:textId="77777777" w:rsidR="00104631" w:rsidRDefault="00104631" w:rsidP="00FF6A15">
            <w:pPr>
              <w:widowControl/>
              <w:tabs>
                <w:tab w:val="left" w:pos="8460"/>
              </w:tabs>
              <w:spacing w:line="360" w:lineRule="auto"/>
              <w:ind w:rightChars="12" w:right="25"/>
              <w:jc w:val="left"/>
              <w:rPr>
                <w:rFonts w:ascii="宋体" w:hAnsi="宋体"/>
                <w:sz w:val="28"/>
                <w:szCs w:val="28"/>
              </w:rPr>
            </w:pPr>
            <w:r>
              <w:rPr>
                <w:rFonts w:ascii="宋体" w:hAnsi="宋体" w:hint="eastAsia"/>
                <w:sz w:val="28"/>
                <w:szCs w:val="28"/>
              </w:rPr>
              <w:t xml:space="preserve">       </w:t>
            </w:r>
          </w:p>
          <w:p w14:paraId="4E71D961" w14:textId="77777777" w:rsidR="00104631" w:rsidRDefault="00104631" w:rsidP="00FF6A15">
            <w:pPr>
              <w:widowControl/>
              <w:tabs>
                <w:tab w:val="left" w:pos="8460"/>
              </w:tabs>
              <w:spacing w:line="360" w:lineRule="auto"/>
              <w:ind w:rightChars="12" w:right="25"/>
              <w:jc w:val="left"/>
              <w:rPr>
                <w:rFonts w:ascii="宋体" w:hAnsi="宋体"/>
                <w:sz w:val="28"/>
                <w:szCs w:val="28"/>
              </w:rPr>
            </w:pPr>
          </w:p>
          <w:p w14:paraId="00AD2CEB" w14:textId="77777777" w:rsidR="00104631" w:rsidRDefault="00104631" w:rsidP="00FF6A15">
            <w:pPr>
              <w:widowControl/>
              <w:tabs>
                <w:tab w:val="left" w:pos="8460"/>
              </w:tabs>
              <w:spacing w:line="360" w:lineRule="auto"/>
              <w:ind w:rightChars="12" w:right="25"/>
              <w:jc w:val="left"/>
              <w:rPr>
                <w:rFonts w:ascii="宋体" w:hAnsi="宋体"/>
                <w:sz w:val="28"/>
                <w:szCs w:val="28"/>
              </w:rPr>
            </w:pPr>
            <w:r>
              <w:rPr>
                <w:rFonts w:ascii="宋体" w:hAnsi="宋体" w:hint="eastAsia"/>
                <w:sz w:val="28"/>
                <w:szCs w:val="28"/>
              </w:rPr>
              <w:t xml:space="preserve">                            依托学校（盖章）</w:t>
            </w:r>
          </w:p>
          <w:p w14:paraId="0EA0DC36" w14:textId="77777777" w:rsidR="00104631" w:rsidRDefault="00104631" w:rsidP="00FF6A15">
            <w:pPr>
              <w:widowControl/>
              <w:tabs>
                <w:tab w:val="left" w:pos="8460"/>
              </w:tabs>
              <w:spacing w:line="360" w:lineRule="auto"/>
              <w:ind w:rightChars="12" w:right="25"/>
              <w:jc w:val="center"/>
              <w:rPr>
                <w:rFonts w:ascii="宋体" w:hAnsi="宋体"/>
                <w:sz w:val="28"/>
                <w:szCs w:val="28"/>
              </w:rPr>
            </w:pPr>
            <w:r>
              <w:rPr>
                <w:rFonts w:ascii="宋体" w:hAnsi="宋体" w:hint="eastAsia"/>
                <w:sz w:val="28"/>
                <w:szCs w:val="28"/>
              </w:rPr>
              <w:t xml:space="preserve">            年   月    日</w:t>
            </w:r>
          </w:p>
        </w:tc>
      </w:tr>
    </w:tbl>
    <w:p w14:paraId="6A705147" w14:textId="77777777" w:rsidR="00104631" w:rsidRDefault="00104631" w:rsidP="00104631">
      <w:pPr>
        <w:rPr>
          <w:rFonts w:ascii="仿宋_GB2312" w:eastAsia="仿宋_GB2312"/>
          <w:sz w:val="32"/>
          <w:szCs w:val="32"/>
        </w:rPr>
      </w:pPr>
    </w:p>
    <w:p w14:paraId="467045AC" w14:textId="77777777" w:rsidR="007513F8" w:rsidRDefault="007513F8"/>
    <w:sectPr w:rsidR="007513F8">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0F5A" w14:textId="77777777" w:rsidR="00014526" w:rsidRDefault="00014526">
      <w:r>
        <w:separator/>
      </w:r>
    </w:p>
  </w:endnote>
  <w:endnote w:type="continuationSeparator" w:id="0">
    <w:p w14:paraId="22B280C6" w14:textId="77777777" w:rsidR="00014526" w:rsidRDefault="0001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ˎ̥">
    <w:altName w:val="微软雅黑"/>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unset">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053B" w14:textId="77777777" w:rsidR="009E6FD6" w:rsidRDefault="00104631">
    <w:pPr>
      <w:pStyle w:val="a3"/>
      <w:jc w:val="center"/>
    </w:pPr>
    <w:r>
      <w:fldChar w:fldCharType="begin"/>
    </w:r>
    <w:r>
      <w:instrText xml:space="preserve"> PAGE   \* MERGEFORMAT </w:instrText>
    </w:r>
    <w:r>
      <w:fldChar w:fldCharType="separate"/>
    </w:r>
    <w:r w:rsidR="00940D34" w:rsidRPr="00940D34">
      <w:rPr>
        <w:noProof/>
        <w:lang w:val="zh-CN"/>
      </w:rPr>
      <w:t>11</w:t>
    </w:r>
    <w:r>
      <w:fldChar w:fldCharType="end"/>
    </w:r>
  </w:p>
  <w:p w14:paraId="60348C9C" w14:textId="77777777" w:rsidR="009E6FD6" w:rsidRDefault="000145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3CF8" w14:textId="77777777" w:rsidR="009E6FD6" w:rsidRDefault="00104631">
    <w:pPr>
      <w:pStyle w:val="a3"/>
    </w:pPr>
    <w:r>
      <w:rPr>
        <w:noProof/>
      </w:rPr>
      <mc:AlternateContent>
        <mc:Choice Requires="wps">
          <w:drawing>
            <wp:anchor distT="0" distB="0" distL="114300" distR="114300" simplePos="0" relativeHeight="251659264" behindDoc="0" locked="0" layoutInCell="1" allowOverlap="1" wp14:anchorId="52C0794D" wp14:editId="3CFA6EB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6E789E" w14:textId="77777777" w:rsidR="009E6FD6" w:rsidRDefault="00104631">
                          <w:pPr>
                            <w:pStyle w:val="a3"/>
                          </w:pPr>
                          <w:r>
                            <w:fldChar w:fldCharType="begin"/>
                          </w:r>
                          <w:r>
                            <w:instrText xml:space="preserve"> PAGE  \* MERGEFORMAT </w:instrText>
                          </w:r>
                          <w:r>
                            <w:fldChar w:fldCharType="separate"/>
                          </w:r>
                          <w:r w:rsidR="00940D34">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56E789E" w14:textId="77777777" w:rsidR="009E6FD6" w:rsidRDefault="00104631">
                    <w:pPr>
                      <w:pStyle w:val="a3"/>
                    </w:pPr>
                    <w:r>
                      <w:fldChar w:fldCharType="begin"/>
                    </w:r>
                    <w:r>
                      <w:instrText xml:space="preserve"> PAGE  \* MERGEFORMAT </w:instrText>
                    </w:r>
                    <w:r>
                      <w:fldChar w:fldCharType="separate"/>
                    </w:r>
                    <w:r w:rsidR="00940D34">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E747" w14:textId="77777777" w:rsidR="00014526" w:rsidRDefault="00014526">
      <w:r>
        <w:separator/>
      </w:r>
    </w:p>
  </w:footnote>
  <w:footnote w:type="continuationSeparator" w:id="0">
    <w:p w14:paraId="47FCE27B" w14:textId="77777777" w:rsidR="00014526" w:rsidRDefault="0001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740E"/>
    <w:multiLevelType w:val="hybridMultilevel"/>
    <w:tmpl w:val="239EE614"/>
    <w:lvl w:ilvl="0" w:tplc="7FDEF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FB5311"/>
    <w:multiLevelType w:val="hybridMultilevel"/>
    <w:tmpl w:val="73365D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31"/>
    <w:rsid w:val="00000D92"/>
    <w:rsid w:val="00014526"/>
    <w:rsid w:val="000210EB"/>
    <w:rsid w:val="00031DE5"/>
    <w:rsid w:val="0004596A"/>
    <w:rsid w:val="000675C7"/>
    <w:rsid w:val="00104631"/>
    <w:rsid w:val="00106F08"/>
    <w:rsid w:val="001B5F2F"/>
    <w:rsid w:val="001E2047"/>
    <w:rsid w:val="00242094"/>
    <w:rsid w:val="0025600B"/>
    <w:rsid w:val="00276D44"/>
    <w:rsid w:val="002A151D"/>
    <w:rsid w:val="002D08E5"/>
    <w:rsid w:val="00327BB8"/>
    <w:rsid w:val="003A4D7E"/>
    <w:rsid w:val="003B28ED"/>
    <w:rsid w:val="003C4BE6"/>
    <w:rsid w:val="0042423C"/>
    <w:rsid w:val="004314AA"/>
    <w:rsid w:val="00434122"/>
    <w:rsid w:val="00441739"/>
    <w:rsid w:val="00457C9B"/>
    <w:rsid w:val="004D756C"/>
    <w:rsid w:val="00522CCB"/>
    <w:rsid w:val="005305EE"/>
    <w:rsid w:val="0057107A"/>
    <w:rsid w:val="005B5F88"/>
    <w:rsid w:val="005D35B2"/>
    <w:rsid w:val="005D7129"/>
    <w:rsid w:val="005E25B1"/>
    <w:rsid w:val="006151DE"/>
    <w:rsid w:val="00667591"/>
    <w:rsid w:val="006B3F07"/>
    <w:rsid w:val="00702170"/>
    <w:rsid w:val="007336BB"/>
    <w:rsid w:val="007513F8"/>
    <w:rsid w:val="007518A7"/>
    <w:rsid w:val="0078311E"/>
    <w:rsid w:val="007B2C18"/>
    <w:rsid w:val="00804A74"/>
    <w:rsid w:val="00823A33"/>
    <w:rsid w:val="00880DF7"/>
    <w:rsid w:val="009158E4"/>
    <w:rsid w:val="0093222C"/>
    <w:rsid w:val="00940D34"/>
    <w:rsid w:val="00961D4B"/>
    <w:rsid w:val="009F2400"/>
    <w:rsid w:val="009F6053"/>
    <w:rsid w:val="00A02301"/>
    <w:rsid w:val="00A4468A"/>
    <w:rsid w:val="00A663B5"/>
    <w:rsid w:val="00AA666C"/>
    <w:rsid w:val="00AC7A2D"/>
    <w:rsid w:val="00AF3A56"/>
    <w:rsid w:val="00B145FC"/>
    <w:rsid w:val="00B57AEA"/>
    <w:rsid w:val="00B643EE"/>
    <w:rsid w:val="00BB7A39"/>
    <w:rsid w:val="00BD22C7"/>
    <w:rsid w:val="00BE7B4B"/>
    <w:rsid w:val="00C75A59"/>
    <w:rsid w:val="00CA01FF"/>
    <w:rsid w:val="00CE0A99"/>
    <w:rsid w:val="00CE4D37"/>
    <w:rsid w:val="00CE7BB2"/>
    <w:rsid w:val="00D01CFC"/>
    <w:rsid w:val="00D03109"/>
    <w:rsid w:val="00D12228"/>
    <w:rsid w:val="00D37F3B"/>
    <w:rsid w:val="00E00914"/>
    <w:rsid w:val="00E11F78"/>
    <w:rsid w:val="00E13650"/>
    <w:rsid w:val="00E34574"/>
    <w:rsid w:val="00EA04AC"/>
    <w:rsid w:val="00EC5680"/>
    <w:rsid w:val="00F02DD5"/>
    <w:rsid w:val="00F137CE"/>
    <w:rsid w:val="00F92E1F"/>
    <w:rsid w:val="00FC689E"/>
    <w:rsid w:val="00FE0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0463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04631"/>
    <w:rPr>
      <w:rFonts w:ascii="Calibri" w:eastAsia="宋体" w:hAnsi="Calibri" w:cs="Times New Roman"/>
      <w:sz w:val="18"/>
      <w:szCs w:val="18"/>
    </w:rPr>
  </w:style>
  <w:style w:type="paragraph" w:styleId="a4">
    <w:name w:val="List Paragraph"/>
    <w:basedOn w:val="a"/>
    <w:uiPriority w:val="34"/>
    <w:qFormat/>
    <w:rsid w:val="00104631"/>
    <w:pPr>
      <w:ind w:firstLineChars="200" w:firstLine="420"/>
    </w:pPr>
  </w:style>
  <w:style w:type="paragraph" w:styleId="a5">
    <w:name w:val="header"/>
    <w:basedOn w:val="a"/>
    <w:link w:val="Char0"/>
    <w:uiPriority w:val="99"/>
    <w:unhideWhenUsed/>
    <w:rsid w:val="005E25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5B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0463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04631"/>
    <w:rPr>
      <w:rFonts w:ascii="Calibri" w:eastAsia="宋体" w:hAnsi="Calibri" w:cs="Times New Roman"/>
      <w:sz w:val="18"/>
      <w:szCs w:val="18"/>
    </w:rPr>
  </w:style>
  <w:style w:type="paragraph" w:styleId="a4">
    <w:name w:val="List Paragraph"/>
    <w:basedOn w:val="a"/>
    <w:uiPriority w:val="34"/>
    <w:qFormat/>
    <w:rsid w:val="00104631"/>
    <w:pPr>
      <w:ind w:firstLineChars="200" w:firstLine="420"/>
    </w:pPr>
  </w:style>
  <w:style w:type="paragraph" w:styleId="a5">
    <w:name w:val="header"/>
    <w:basedOn w:val="a"/>
    <w:link w:val="Char0"/>
    <w:uiPriority w:val="99"/>
    <w:unhideWhenUsed/>
    <w:rsid w:val="005E25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5B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78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405">
          <w:marLeft w:val="0"/>
          <w:marRight w:val="0"/>
          <w:marTop w:val="0"/>
          <w:marBottom w:val="0"/>
          <w:divBdr>
            <w:top w:val="none" w:sz="0" w:space="0" w:color="auto"/>
            <w:left w:val="none" w:sz="0" w:space="0" w:color="auto"/>
            <w:bottom w:val="none" w:sz="0" w:space="0" w:color="auto"/>
            <w:right w:val="none" w:sz="0" w:space="0" w:color="auto"/>
          </w:divBdr>
        </w:div>
        <w:div w:id="2004160567">
          <w:marLeft w:val="0"/>
          <w:marRight w:val="0"/>
          <w:marTop w:val="0"/>
          <w:marBottom w:val="0"/>
          <w:divBdr>
            <w:top w:val="none" w:sz="0" w:space="0" w:color="auto"/>
            <w:left w:val="none" w:sz="0" w:space="0" w:color="auto"/>
            <w:bottom w:val="none" w:sz="0" w:space="0" w:color="auto"/>
            <w:right w:val="none" w:sz="0" w:space="0" w:color="auto"/>
          </w:divBdr>
        </w:div>
        <w:div w:id="370108261">
          <w:marLeft w:val="0"/>
          <w:marRight w:val="0"/>
          <w:marTop w:val="0"/>
          <w:marBottom w:val="0"/>
          <w:divBdr>
            <w:top w:val="none" w:sz="0" w:space="0" w:color="auto"/>
            <w:left w:val="none" w:sz="0" w:space="0" w:color="auto"/>
            <w:bottom w:val="none" w:sz="0" w:space="0" w:color="auto"/>
            <w:right w:val="none" w:sz="0" w:space="0" w:color="auto"/>
          </w:divBdr>
        </w:div>
      </w:divsChild>
    </w:div>
    <w:div w:id="805318643">
      <w:bodyDiv w:val="1"/>
      <w:marLeft w:val="0"/>
      <w:marRight w:val="0"/>
      <w:marTop w:val="0"/>
      <w:marBottom w:val="0"/>
      <w:divBdr>
        <w:top w:val="none" w:sz="0" w:space="0" w:color="auto"/>
        <w:left w:val="none" w:sz="0" w:space="0" w:color="auto"/>
        <w:bottom w:val="none" w:sz="0" w:space="0" w:color="auto"/>
        <w:right w:val="none" w:sz="0" w:space="0" w:color="auto"/>
      </w:divBdr>
      <w:divsChild>
        <w:div w:id="1412048822">
          <w:marLeft w:val="0"/>
          <w:marRight w:val="0"/>
          <w:marTop w:val="0"/>
          <w:marBottom w:val="0"/>
          <w:divBdr>
            <w:top w:val="none" w:sz="0" w:space="0" w:color="auto"/>
            <w:left w:val="none" w:sz="0" w:space="0" w:color="auto"/>
            <w:bottom w:val="none" w:sz="0" w:space="0" w:color="auto"/>
            <w:right w:val="none" w:sz="0" w:space="0" w:color="auto"/>
          </w:divBdr>
        </w:div>
        <w:div w:id="187109001">
          <w:marLeft w:val="0"/>
          <w:marRight w:val="0"/>
          <w:marTop w:val="0"/>
          <w:marBottom w:val="0"/>
          <w:divBdr>
            <w:top w:val="none" w:sz="0" w:space="0" w:color="auto"/>
            <w:left w:val="none" w:sz="0" w:space="0" w:color="auto"/>
            <w:bottom w:val="none" w:sz="0" w:space="0" w:color="auto"/>
            <w:right w:val="none" w:sz="0" w:space="0" w:color="auto"/>
          </w:divBdr>
        </w:div>
        <w:div w:id="774791171">
          <w:marLeft w:val="0"/>
          <w:marRight w:val="0"/>
          <w:marTop w:val="0"/>
          <w:marBottom w:val="0"/>
          <w:divBdr>
            <w:top w:val="none" w:sz="0" w:space="0" w:color="auto"/>
            <w:left w:val="none" w:sz="0" w:space="0" w:color="auto"/>
            <w:bottom w:val="none" w:sz="0" w:space="0" w:color="auto"/>
            <w:right w:val="none" w:sz="0" w:space="0" w:color="auto"/>
          </w:divBdr>
        </w:div>
        <w:div w:id="149714329">
          <w:marLeft w:val="0"/>
          <w:marRight w:val="0"/>
          <w:marTop w:val="0"/>
          <w:marBottom w:val="0"/>
          <w:divBdr>
            <w:top w:val="none" w:sz="0" w:space="0" w:color="auto"/>
            <w:left w:val="none" w:sz="0" w:space="0" w:color="auto"/>
            <w:bottom w:val="none" w:sz="0" w:space="0" w:color="auto"/>
            <w:right w:val="none" w:sz="0" w:space="0" w:color="auto"/>
          </w:divBdr>
        </w:div>
        <w:div w:id="404575769">
          <w:marLeft w:val="0"/>
          <w:marRight w:val="0"/>
          <w:marTop w:val="0"/>
          <w:marBottom w:val="0"/>
          <w:divBdr>
            <w:top w:val="none" w:sz="0" w:space="0" w:color="auto"/>
            <w:left w:val="none" w:sz="0" w:space="0" w:color="auto"/>
            <w:bottom w:val="none" w:sz="0" w:space="0" w:color="auto"/>
            <w:right w:val="none" w:sz="0" w:space="0" w:color="auto"/>
          </w:divBdr>
        </w:div>
        <w:div w:id="604732950">
          <w:marLeft w:val="0"/>
          <w:marRight w:val="0"/>
          <w:marTop w:val="0"/>
          <w:marBottom w:val="0"/>
          <w:divBdr>
            <w:top w:val="none" w:sz="0" w:space="0" w:color="auto"/>
            <w:left w:val="none" w:sz="0" w:space="0" w:color="auto"/>
            <w:bottom w:val="none" w:sz="0" w:space="0" w:color="auto"/>
            <w:right w:val="none" w:sz="0" w:space="0" w:color="auto"/>
          </w:divBdr>
        </w:div>
        <w:div w:id="1290932935">
          <w:marLeft w:val="0"/>
          <w:marRight w:val="0"/>
          <w:marTop w:val="0"/>
          <w:marBottom w:val="0"/>
          <w:divBdr>
            <w:top w:val="none" w:sz="0" w:space="0" w:color="auto"/>
            <w:left w:val="none" w:sz="0" w:space="0" w:color="auto"/>
            <w:bottom w:val="none" w:sz="0" w:space="0" w:color="auto"/>
            <w:right w:val="none" w:sz="0" w:space="0" w:color="auto"/>
          </w:divBdr>
        </w:div>
        <w:div w:id="181740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Sophia</dc:creator>
  <cp:lastModifiedBy>admin</cp:lastModifiedBy>
  <cp:revision>7</cp:revision>
  <dcterms:created xsi:type="dcterms:W3CDTF">2022-02-16T08:14:00Z</dcterms:created>
  <dcterms:modified xsi:type="dcterms:W3CDTF">2022-02-17T06:57:00Z</dcterms:modified>
</cp:coreProperties>
</file>