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3A5" w:rsidRPr="001063A5" w:rsidRDefault="001063A5" w:rsidP="001063A5">
      <w:pPr>
        <w:widowControl/>
        <w:shd w:val="clear" w:color="auto" w:fill="FFFFFF"/>
        <w:spacing w:after="210"/>
        <w:jc w:val="center"/>
        <w:outlineLvl w:val="0"/>
        <w:rPr>
          <w:rFonts w:ascii="黑体" w:eastAsia="黑体" w:hAnsi="黑体" w:cs="宋体"/>
          <w:spacing w:val="8"/>
          <w:kern w:val="36"/>
          <w:sz w:val="28"/>
          <w:szCs w:val="28"/>
        </w:rPr>
      </w:pPr>
      <w:r w:rsidRPr="001063A5">
        <w:rPr>
          <w:rFonts w:ascii="黑体" w:eastAsia="黑体" w:hAnsi="黑体" w:cs="宋体" w:hint="eastAsia"/>
          <w:spacing w:val="8"/>
          <w:kern w:val="36"/>
          <w:sz w:val="28"/>
          <w:szCs w:val="28"/>
        </w:rPr>
        <w:t>关于</w:t>
      </w:r>
      <w:r>
        <w:rPr>
          <w:rFonts w:ascii="黑体" w:eastAsia="黑体" w:hAnsi="黑体" w:cs="宋体" w:hint="eastAsia"/>
          <w:spacing w:val="8"/>
          <w:kern w:val="36"/>
          <w:sz w:val="28"/>
          <w:szCs w:val="28"/>
        </w:rPr>
        <w:t>做好</w:t>
      </w:r>
      <w:r w:rsidRPr="001063A5">
        <w:rPr>
          <w:rFonts w:ascii="黑体" w:eastAsia="黑体" w:hAnsi="黑体" w:cs="宋体" w:hint="eastAsia"/>
          <w:spacing w:val="8"/>
          <w:kern w:val="36"/>
          <w:sz w:val="28"/>
          <w:szCs w:val="28"/>
        </w:rPr>
        <w:t>2024年度上海市教育科学研究项目</w:t>
      </w:r>
      <w:r>
        <w:rPr>
          <w:rFonts w:ascii="黑体" w:eastAsia="黑体" w:hAnsi="黑体" w:cs="宋体" w:hint="eastAsia"/>
          <w:spacing w:val="8"/>
          <w:kern w:val="36"/>
          <w:sz w:val="28"/>
          <w:szCs w:val="28"/>
        </w:rPr>
        <w:t>申报工作</w:t>
      </w:r>
      <w:r w:rsidRPr="001063A5">
        <w:rPr>
          <w:rFonts w:ascii="黑体" w:eastAsia="黑体" w:hAnsi="黑体" w:cs="宋体" w:hint="eastAsia"/>
          <w:spacing w:val="8"/>
          <w:kern w:val="36"/>
          <w:sz w:val="28"/>
          <w:szCs w:val="28"/>
        </w:rPr>
        <w:t>的通知</w:t>
      </w:r>
    </w:p>
    <w:p w:rsidR="00706F94" w:rsidRDefault="001063A5" w:rsidP="002949E2">
      <w:pPr>
        <w:spacing w:line="480" w:lineRule="exact"/>
        <w:rPr>
          <w:rFonts w:ascii="黑体" w:eastAsia="黑体" w:hAnsi="黑体"/>
          <w:sz w:val="28"/>
          <w:szCs w:val="28"/>
        </w:rPr>
      </w:pPr>
      <w:bookmarkStart w:id="0" w:name="_GoBack"/>
      <w:r w:rsidRPr="001063A5">
        <w:rPr>
          <w:rFonts w:ascii="黑体" w:eastAsia="黑体" w:hAnsi="黑体" w:hint="eastAsia"/>
          <w:sz w:val="28"/>
          <w:szCs w:val="28"/>
        </w:rPr>
        <w:t>各</w:t>
      </w:r>
      <w:r>
        <w:rPr>
          <w:rFonts w:ascii="黑体" w:eastAsia="黑体" w:hAnsi="黑体" w:hint="eastAsia"/>
          <w:sz w:val="28"/>
          <w:szCs w:val="28"/>
        </w:rPr>
        <w:t>院、系、所、研究中心</w:t>
      </w:r>
      <w:r w:rsidRPr="001063A5">
        <w:rPr>
          <w:rFonts w:ascii="黑体" w:eastAsia="黑体" w:hAnsi="黑体" w:hint="eastAsia"/>
          <w:sz w:val="28"/>
          <w:szCs w:val="28"/>
        </w:rPr>
        <w:t>：</w:t>
      </w:r>
    </w:p>
    <w:p w:rsidR="001063A5" w:rsidRDefault="001063A5" w:rsidP="002949E2">
      <w:pPr>
        <w:spacing w:line="480" w:lineRule="exact"/>
        <w:ind w:firstLineChars="200" w:firstLine="560"/>
        <w:rPr>
          <w:rFonts w:ascii="微软雅黑" w:eastAsia="微软雅黑" w:hAnsi="微软雅黑"/>
          <w:spacing w:val="8"/>
          <w:sz w:val="26"/>
          <w:szCs w:val="26"/>
          <w:shd w:val="clear" w:color="auto" w:fill="FFFFFF"/>
        </w:rPr>
      </w:pPr>
      <w:r w:rsidRPr="001063A5">
        <w:rPr>
          <w:rFonts w:asciiTheme="minorEastAsia" w:hAnsiTheme="minorEastAsia" w:hint="eastAsia"/>
          <w:sz w:val="28"/>
          <w:szCs w:val="28"/>
        </w:rPr>
        <w:t>上海市教育委员会近日发布</w:t>
      </w:r>
      <w:r>
        <w:rPr>
          <w:rFonts w:asciiTheme="minorEastAsia" w:hAnsiTheme="minorEastAsia" w:hint="eastAsia"/>
          <w:sz w:val="28"/>
          <w:szCs w:val="28"/>
        </w:rPr>
        <w:t>《</w:t>
      </w:r>
      <w:r>
        <w:rPr>
          <w:rFonts w:ascii="微软雅黑" w:eastAsia="微软雅黑" w:hAnsi="微软雅黑" w:hint="eastAsia"/>
          <w:spacing w:val="8"/>
          <w:sz w:val="26"/>
          <w:szCs w:val="26"/>
          <w:shd w:val="clear" w:color="auto" w:fill="FFFFFF"/>
        </w:rPr>
        <w:t>上海市教育委员会关于组织申报2024年度上海市教育科学研究项目的通知</w:t>
      </w:r>
      <w:r>
        <w:rPr>
          <w:rFonts w:asciiTheme="minorEastAsia" w:hAnsiTheme="minorEastAsia" w:hint="eastAsia"/>
          <w:sz w:val="28"/>
          <w:szCs w:val="28"/>
        </w:rPr>
        <w:t>》</w:t>
      </w:r>
      <w:r w:rsidR="00747828">
        <w:rPr>
          <w:rFonts w:asciiTheme="minorEastAsia" w:hAnsiTheme="minorEastAsia" w:hint="eastAsia"/>
          <w:sz w:val="28"/>
          <w:szCs w:val="28"/>
        </w:rPr>
        <w:t>（见附件1）</w:t>
      </w:r>
      <w:r>
        <w:rPr>
          <w:rFonts w:asciiTheme="minorEastAsia" w:hAnsiTheme="minorEastAsia" w:hint="eastAsia"/>
          <w:sz w:val="28"/>
          <w:szCs w:val="28"/>
        </w:rPr>
        <w:t>，</w:t>
      </w:r>
      <w:r>
        <w:rPr>
          <w:rFonts w:ascii="微软雅黑" w:eastAsia="微软雅黑" w:hAnsi="微软雅黑" w:hint="eastAsia"/>
          <w:spacing w:val="8"/>
          <w:sz w:val="26"/>
          <w:szCs w:val="26"/>
          <w:shd w:val="clear" w:color="auto" w:fill="FFFFFF"/>
        </w:rPr>
        <w:t>2024年度上海市教育科学研究项目申报工作开始启动。为做好2024年度上海市教育科学研究项目申报工作，现将有关要求及注意事项通知如下：</w:t>
      </w:r>
    </w:p>
    <w:p w:rsidR="00A57104" w:rsidRDefault="002441BA" w:rsidP="002949E2">
      <w:pPr>
        <w:spacing w:line="480" w:lineRule="exact"/>
        <w:ind w:firstLineChars="200" w:firstLine="552"/>
        <w:rPr>
          <w:rFonts w:ascii="微软雅黑" w:eastAsia="微软雅黑" w:hAnsi="微软雅黑"/>
          <w:spacing w:val="8"/>
          <w:sz w:val="26"/>
          <w:szCs w:val="26"/>
          <w:shd w:val="clear" w:color="auto" w:fill="FFFFFF"/>
        </w:rPr>
      </w:pPr>
      <w:r>
        <w:rPr>
          <w:rFonts w:ascii="微软雅黑" w:eastAsia="微软雅黑" w:hAnsi="微软雅黑" w:hint="eastAsia"/>
          <w:spacing w:val="8"/>
          <w:sz w:val="26"/>
          <w:szCs w:val="26"/>
          <w:shd w:val="clear" w:color="auto" w:fill="FFFFFF"/>
        </w:rPr>
        <w:t>1、本次申报为限额申报。</w:t>
      </w:r>
    </w:p>
    <w:p w:rsidR="00A57104" w:rsidRDefault="00A57104" w:rsidP="002949E2">
      <w:pPr>
        <w:spacing w:line="480" w:lineRule="exact"/>
        <w:ind w:firstLineChars="200" w:firstLine="552"/>
        <w:rPr>
          <w:rFonts w:ascii="微软雅黑" w:eastAsia="微软雅黑" w:hAnsi="微软雅黑"/>
          <w:spacing w:val="8"/>
          <w:sz w:val="26"/>
          <w:szCs w:val="26"/>
          <w:shd w:val="clear" w:color="auto" w:fill="FFFFFF"/>
        </w:rPr>
      </w:pPr>
      <w:r>
        <w:rPr>
          <w:rFonts w:ascii="微软雅黑" w:eastAsia="微软雅黑" w:hAnsi="微软雅黑" w:hint="eastAsia"/>
          <w:spacing w:val="8"/>
          <w:sz w:val="26"/>
          <w:szCs w:val="26"/>
          <w:shd w:val="clear" w:color="auto" w:fill="FFFFFF"/>
        </w:rPr>
        <w:t>登录网址为</w:t>
      </w:r>
      <w:hyperlink r:id="rId7" w:history="1">
        <w:r w:rsidRPr="00747828">
          <w:rPr>
            <w:rStyle w:val="a5"/>
            <w:rFonts w:ascii="黑体" w:eastAsia="黑体" w:hAnsi="黑体" w:hint="eastAsia"/>
            <w:color w:val="FF0000"/>
            <w:spacing w:val="8"/>
            <w:sz w:val="28"/>
            <w:szCs w:val="28"/>
            <w:shd w:val="clear" w:color="auto" w:fill="FFFFFF"/>
          </w:rPr>
          <w:t>https://www.shjykysb.cn/</w:t>
        </w:r>
      </w:hyperlink>
      <w:r>
        <w:rPr>
          <w:rFonts w:ascii="微软雅黑" w:eastAsia="微软雅黑" w:hAnsi="微软雅黑" w:hint="eastAsia"/>
          <w:spacing w:val="8"/>
          <w:sz w:val="26"/>
          <w:szCs w:val="26"/>
          <w:shd w:val="clear" w:color="auto" w:fill="FFFFFF"/>
        </w:rPr>
        <w:t>，推荐使用新版</w:t>
      </w:r>
      <w:r w:rsidRPr="00747828">
        <w:rPr>
          <w:rFonts w:ascii="微软雅黑" w:eastAsia="微软雅黑" w:hAnsi="微软雅黑" w:hint="eastAsia"/>
          <w:color w:val="FF0000"/>
          <w:spacing w:val="8"/>
          <w:sz w:val="26"/>
          <w:szCs w:val="26"/>
          <w:shd w:val="clear" w:color="auto" w:fill="FFFFFF"/>
        </w:rPr>
        <w:t>edge、chrome</w:t>
      </w:r>
      <w:r>
        <w:rPr>
          <w:rFonts w:ascii="微软雅黑" w:eastAsia="微软雅黑" w:hAnsi="微软雅黑" w:hint="eastAsia"/>
          <w:spacing w:val="8"/>
          <w:sz w:val="26"/>
          <w:szCs w:val="26"/>
          <w:shd w:val="clear" w:color="auto" w:fill="FFFFFF"/>
        </w:rPr>
        <w:t>浏览器操作，逾期系统自动关闭，不再受理申报。</w:t>
      </w:r>
    </w:p>
    <w:p w:rsidR="00A57104" w:rsidRDefault="00A57104" w:rsidP="002949E2">
      <w:pPr>
        <w:spacing w:line="480" w:lineRule="exact"/>
        <w:ind w:firstLineChars="200" w:firstLine="552"/>
        <w:rPr>
          <w:rFonts w:ascii="微软雅黑" w:eastAsia="微软雅黑" w:hAnsi="微软雅黑"/>
          <w:spacing w:val="8"/>
          <w:sz w:val="26"/>
          <w:szCs w:val="26"/>
          <w:shd w:val="clear" w:color="auto" w:fill="FFFFFF"/>
        </w:rPr>
      </w:pPr>
      <w:r>
        <w:rPr>
          <w:rFonts w:ascii="微软雅黑" w:eastAsia="微软雅黑" w:hAnsi="微软雅黑" w:hint="eastAsia"/>
          <w:spacing w:val="8"/>
          <w:sz w:val="26"/>
          <w:szCs w:val="26"/>
          <w:shd w:val="clear" w:color="auto" w:fill="FFFFFF"/>
        </w:rPr>
        <w:t>网络开放填写时间为</w:t>
      </w:r>
      <w:r w:rsidRPr="00747828">
        <w:rPr>
          <w:rFonts w:ascii="黑体" w:eastAsia="黑体" w:hAnsi="黑体" w:hint="eastAsia"/>
          <w:color w:val="FF0000"/>
          <w:spacing w:val="8"/>
          <w:sz w:val="28"/>
          <w:szCs w:val="28"/>
          <w:shd w:val="clear" w:color="auto" w:fill="FFFFFF"/>
        </w:rPr>
        <w:t>2023年6月12日（周一）0：00至</w:t>
      </w:r>
      <w:r w:rsidR="00747828" w:rsidRPr="00747828">
        <w:rPr>
          <w:rFonts w:ascii="黑体" w:eastAsia="黑体" w:hAnsi="黑体" w:hint="eastAsia"/>
          <w:color w:val="FF0000"/>
          <w:spacing w:val="8"/>
          <w:sz w:val="28"/>
          <w:szCs w:val="28"/>
          <w:shd w:val="clear" w:color="auto" w:fill="FFFFFF"/>
        </w:rPr>
        <w:t>6</w:t>
      </w:r>
      <w:r w:rsidRPr="00747828">
        <w:rPr>
          <w:rFonts w:ascii="黑体" w:eastAsia="黑体" w:hAnsi="黑体" w:hint="eastAsia"/>
          <w:color w:val="FF0000"/>
          <w:spacing w:val="8"/>
          <w:sz w:val="28"/>
          <w:szCs w:val="28"/>
          <w:shd w:val="clear" w:color="auto" w:fill="FFFFFF"/>
        </w:rPr>
        <w:t>月1</w:t>
      </w:r>
      <w:r w:rsidR="00747828" w:rsidRPr="00747828">
        <w:rPr>
          <w:rFonts w:ascii="黑体" w:eastAsia="黑体" w:hAnsi="黑体" w:hint="eastAsia"/>
          <w:color w:val="FF0000"/>
          <w:spacing w:val="8"/>
          <w:sz w:val="28"/>
          <w:szCs w:val="28"/>
          <w:shd w:val="clear" w:color="auto" w:fill="FFFFFF"/>
        </w:rPr>
        <w:t>5</w:t>
      </w:r>
      <w:r w:rsidRPr="00747828">
        <w:rPr>
          <w:rFonts w:ascii="黑体" w:eastAsia="黑体" w:hAnsi="黑体" w:hint="eastAsia"/>
          <w:color w:val="FF0000"/>
          <w:spacing w:val="8"/>
          <w:sz w:val="28"/>
          <w:szCs w:val="28"/>
          <w:shd w:val="clear" w:color="auto" w:fill="FFFFFF"/>
        </w:rPr>
        <w:t>日（周五）12：00</w:t>
      </w:r>
      <w:r>
        <w:rPr>
          <w:rFonts w:ascii="微软雅黑" w:eastAsia="微软雅黑" w:hAnsi="微软雅黑" w:hint="eastAsia"/>
          <w:spacing w:val="8"/>
          <w:sz w:val="26"/>
          <w:szCs w:val="26"/>
          <w:shd w:val="clear" w:color="auto" w:fill="FFFFFF"/>
        </w:rPr>
        <w:t>。</w:t>
      </w:r>
    </w:p>
    <w:p w:rsidR="002441BA" w:rsidRDefault="002441BA" w:rsidP="002949E2">
      <w:pPr>
        <w:spacing w:line="480" w:lineRule="exact"/>
        <w:ind w:firstLineChars="200" w:firstLine="552"/>
        <w:rPr>
          <w:rFonts w:ascii="微软雅黑" w:eastAsia="微软雅黑" w:hAnsi="微软雅黑"/>
          <w:spacing w:val="8"/>
          <w:sz w:val="26"/>
          <w:szCs w:val="26"/>
          <w:shd w:val="clear" w:color="auto" w:fill="FFFFFF"/>
        </w:rPr>
      </w:pPr>
      <w:r>
        <w:rPr>
          <w:rFonts w:ascii="微软雅黑" w:eastAsia="微软雅黑" w:hAnsi="微软雅黑" w:hint="eastAsia"/>
          <w:spacing w:val="8"/>
          <w:sz w:val="26"/>
          <w:szCs w:val="26"/>
          <w:shd w:val="clear" w:color="auto" w:fill="FFFFFF"/>
        </w:rPr>
        <w:t>项目申报涉及</w:t>
      </w:r>
      <w:r w:rsidRPr="00747828">
        <w:rPr>
          <w:rFonts w:ascii="黑体" w:eastAsia="黑体" w:hAnsi="黑体" w:hint="eastAsia"/>
          <w:color w:val="FF0000"/>
          <w:spacing w:val="8"/>
          <w:sz w:val="28"/>
          <w:szCs w:val="28"/>
          <w:shd w:val="clear" w:color="auto" w:fill="FFFFFF"/>
        </w:rPr>
        <w:t>12</w:t>
      </w:r>
      <w:r>
        <w:rPr>
          <w:rFonts w:ascii="微软雅黑" w:eastAsia="微软雅黑" w:hAnsi="微软雅黑" w:hint="eastAsia"/>
          <w:spacing w:val="8"/>
          <w:sz w:val="26"/>
          <w:szCs w:val="26"/>
          <w:shd w:val="clear" w:color="auto" w:fill="FFFFFF"/>
        </w:rPr>
        <w:t>个学科。请依照申请书所列出的学科分类代码填写相应学科，跨学科项目根据“尽量靠近”原则选择一个主学科进行申报。上海市教育科学研究一般项目中的“教育基本理论”学科，细分为“教育基本理论（党建类）”和“教育基本理论（其他）”。</w:t>
      </w:r>
    </w:p>
    <w:p w:rsidR="002441BA" w:rsidRDefault="002441BA" w:rsidP="002949E2">
      <w:pPr>
        <w:spacing w:line="480" w:lineRule="exact"/>
        <w:ind w:firstLineChars="200" w:firstLine="552"/>
        <w:rPr>
          <w:rFonts w:ascii="微软雅黑" w:eastAsia="微软雅黑" w:hAnsi="微软雅黑"/>
          <w:spacing w:val="8"/>
          <w:sz w:val="26"/>
          <w:szCs w:val="26"/>
          <w:shd w:val="clear" w:color="auto" w:fill="FFFFFF"/>
        </w:rPr>
      </w:pPr>
      <w:r>
        <w:rPr>
          <w:rFonts w:ascii="微软雅黑" w:eastAsia="微软雅黑" w:hAnsi="微软雅黑" w:hint="eastAsia"/>
          <w:spacing w:val="8"/>
          <w:sz w:val="26"/>
          <w:szCs w:val="26"/>
          <w:shd w:val="clear" w:color="auto" w:fill="FFFFFF"/>
        </w:rPr>
        <w:t>2、本次申报的项目包括上海市哲学社会科学规划教育学一般项目、上海市哲学社会科学规划教育学青年项目、上海市教育科学研究一般项目。</w:t>
      </w:r>
    </w:p>
    <w:p w:rsidR="001063A5" w:rsidRPr="001063A5" w:rsidRDefault="002441BA" w:rsidP="002949E2">
      <w:pPr>
        <w:pStyle w:val="a4"/>
        <w:shd w:val="clear" w:color="auto" w:fill="FFFFFF"/>
        <w:spacing w:before="0" w:beforeAutospacing="0" w:after="0" w:afterAutospacing="0" w:line="480" w:lineRule="exact"/>
        <w:ind w:firstLineChars="200" w:firstLine="560"/>
        <w:jc w:val="both"/>
        <w:rPr>
          <w:rFonts w:asciiTheme="minorEastAsia" w:hAnsiTheme="minorEastAsia"/>
          <w:sz w:val="28"/>
          <w:szCs w:val="28"/>
        </w:rPr>
      </w:pPr>
      <w:r>
        <w:rPr>
          <w:rFonts w:asciiTheme="minorEastAsia" w:hAnsiTheme="minorEastAsia" w:hint="eastAsia"/>
          <w:sz w:val="28"/>
          <w:szCs w:val="28"/>
        </w:rPr>
        <w:t>3</w:t>
      </w:r>
      <w:r w:rsidR="001063A5">
        <w:rPr>
          <w:rFonts w:asciiTheme="minorEastAsia" w:hAnsiTheme="minorEastAsia" w:hint="eastAsia"/>
          <w:sz w:val="28"/>
          <w:szCs w:val="28"/>
        </w:rPr>
        <w:t>、上</w:t>
      </w:r>
      <w:r w:rsidR="001063A5">
        <w:rPr>
          <w:rFonts w:ascii="微软雅黑" w:eastAsia="微软雅黑" w:hAnsi="微软雅黑" w:hint="eastAsia"/>
          <w:spacing w:val="8"/>
          <w:sz w:val="26"/>
          <w:szCs w:val="26"/>
        </w:rPr>
        <w:t>海市哲学社会科学规划教育学一般项目和上海市哲学社会科学规划教育学青年项目须自拟项目名称进行申报；上海市教育科学研究一般项目可以选择《2024年度上海市教育科学研究一般项目指南》（以下简称《指南》，见附件</w:t>
      </w:r>
      <w:r w:rsidR="00747828">
        <w:rPr>
          <w:rFonts w:ascii="微软雅黑" w:eastAsia="微软雅黑" w:hAnsi="微软雅黑" w:hint="eastAsia"/>
          <w:spacing w:val="8"/>
          <w:sz w:val="26"/>
          <w:szCs w:val="26"/>
        </w:rPr>
        <w:t>2</w:t>
      </w:r>
      <w:r w:rsidR="001063A5">
        <w:rPr>
          <w:rFonts w:ascii="微软雅黑" w:eastAsia="微软雅黑" w:hAnsi="微软雅黑" w:hint="eastAsia"/>
          <w:spacing w:val="8"/>
          <w:sz w:val="26"/>
          <w:szCs w:val="26"/>
        </w:rPr>
        <w:t>）中的项目名称进行申报，也可以自拟</w:t>
      </w:r>
      <w:r w:rsidR="001063A5" w:rsidRPr="001063A5">
        <w:rPr>
          <w:rFonts w:asciiTheme="minorEastAsia" w:hAnsiTheme="minorEastAsia" w:hint="eastAsia"/>
          <w:sz w:val="28"/>
          <w:szCs w:val="28"/>
        </w:rPr>
        <w:t>项目名称进行申报。选择《指南》进行申报的项目，其名称须与《指南》保持完全一致，不得自行更改或添加副标题。</w:t>
      </w:r>
    </w:p>
    <w:p w:rsidR="001063A5" w:rsidRDefault="001063A5" w:rsidP="002949E2">
      <w:pPr>
        <w:pStyle w:val="a4"/>
        <w:spacing w:before="0" w:beforeAutospacing="0" w:after="0" w:afterAutospacing="0" w:line="480" w:lineRule="exact"/>
        <w:ind w:firstLineChars="200" w:firstLine="560"/>
        <w:rPr>
          <w:rFonts w:asciiTheme="minorEastAsia" w:hAnsiTheme="minorEastAsia"/>
          <w:sz w:val="28"/>
          <w:szCs w:val="28"/>
        </w:rPr>
      </w:pPr>
      <w:r w:rsidRPr="001063A5">
        <w:rPr>
          <w:rFonts w:asciiTheme="minorEastAsia" w:hAnsiTheme="minorEastAsia" w:hint="eastAsia"/>
          <w:sz w:val="28"/>
          <w:szCs w:val="28"/>
        </w:rPr>
        <w:t>3、</w:t>
      </w:r>
      <w:r w:rsidRPr="001063A5">
        <w:rPr>
          <w:rFonts w:asciiTheme="minorEastAsia" w:hAnsiTheme="minorEastAsia"/>
          <w:sz w:val="28"/>
          <w:szCs w:val="28"/>
        </w:rPr>
        <w:t>上海市哲学社会科学规划教育学一般项目，鼓励广大教育工作者围绕教育改革和发展的重点领域开展教育理论和实践创新探索，研究周期为3年，资助标准为8万元/项</w:t>
      </w:r>
      <w:r w:rsidRPr="001063A5">
        <w:rPr>
          <w:rFonts w:asciiTheme="minorEastAsia" w:hAnsiTheme="minorEastAsia" w:hint="eastAsia"/>
          <w:sz w:val="28"/>
          <w:szCs w:val="28"/>
        </w:rPr>
        <w:t>；</w:t>
      </w:r>
    </w:p>
    <w:p w:rsidR="001063A5" w:rsidRDefault="001063A5" w:rsidP="002949E2">
      <w:pPr>
        <w:pStyle w:val="a4"/>
        <w:spacing w:before="0" w:beforeAutospacing="0" w:after="0" w:afterAutospacing="0" w:line="480" w:lineRule="exact"/>
        <w:ind w:firstLineChars="200" w:firstLine="560"/>
        <w:rPr>
          <w:rFonts w:asciiTheme="minorEastAsia" w:hAnsiTheme="minorEastAsia"/>
          <w:sz w:val="28"/>
          <w:szCs w:val="28"/>
        </w:rPr>
      </w:pPr>
      <w:r w:rsidRPr="001063A5">
        <w:rPr>
          <w:rFonts w:asciiTheme="minorEastAsia" w:hAnsiTheme="minorEastAsia"/>
          <w:sz w:val="28"/>
          <w:szCs w:val="28"/>
        </w:rPr>
        <w:lastRenderedPageBreak/>
        <w:t>上海市哲学社会科学规划教育学青年项目，鼓励青年教育工作者围绕教育改革和发展的重点领域开展教育理论和实践创新探索，研究周期为3年，资助标准为6万元/项</w:t>
      </w:r>
      <w:r w:rsidRPr="001063A5">
        <w:rPr>
          <w:rFonts w:asciiTheme="minorEastAsia" w:hAnsiTheme="minorEastAsia" w:hint="eastAsia"/>
          <w:sz w:val="28"/>
          <w:szCs w:val="28"/>
        </w:rPr>
        <w:t>；</w:t>
      </w:r>
    </w:p>
    <w:p w:rsidR="001063A5" w:rsidRPr="001063A5" w:rsidRDefault="001063A5" w:rsidP="002949E2">
      <w:pPr>
        <w:pStyle w:val="a4"/>
        <w:spacing w:before="0" w:beforeAutospacing="0" w:after="0" w:afterAutospacing="0" w:line="480" w:lineRule="exact"/>
        <w:ind w:firstLineChars="200" w:firstLine="560"/>
        <w:rPr>
          <w:rFonts w:asciiTheme="minorEastAsia" w:hAnsiTheme="minorEastAsia"/>
          <w:sz w:val="28"/>
          <w:szCs w:val="28"/>
        </w:rPr>
      </w:pPr>
      <w:r w:rsidRPr="001063A5">
        <w:rPr>
          <w:rFonts w:asciiTheme="minorEastAsia" w:hAnsiTheme="minorEastAsia"/>
          <w:sz w:val="28"/>
          <w:szCs w:val="28"/>
        </w:rPr>
        <w:t>上海市教育科学研究一般项目，鼓励学校一线教育工作者积极关注教育实践中的现实性、应用性问题，开展多样化、个性化、特色化的教育科学研究，研究周期为3年，资助标准为5万元/项。</w:t>
      </w:r>
    </w:p>
    <w:p w:rsidR="001063A5" w:rsidRDefault="001063A5" w:rsidP="002949E2">
      <w:pPr>
        <w:pStyle w:val="a4"/>
        <w:shd w:val="clear" w:color="auto" w:fill="FFFFFF"/>
        <w:spacing w:before="0" w:beforeAutospacing="0" w:after="0" w:afterAutospacing="0" w:line="480" w:lineRule="exact"/>
        <w:ind w:firstLineChars="200" w:firstLine="560"/>
        <w:jc w:val="both"/>
        <w:rPr>
          <w:rFonts w:ascii="微软雅黑" w:eastAsia="微软雅黑" w:hAnsi="微软雅黑"/>
          <w:spacing w:val="8"/>
          <w:sz w:val="26"/>
          <w:szCs w:val="26"/>
          <w:shd w:val="clear" w:color="auto" w:fill="FFFFFF"/>
        </w:rPr>
      </w:pPr>
      <w:r>
        <w:rPr>
          <w:rFonts w:asciiTheme="minorEastAsia" w:hAnsiTheme="minorEastAsia" w:hint="eastAsia"/>
          <w:sz w:val="28"/>
          <w:szCs w:val="28"/>
        </w:rPr>
        <w:t>4、</w:t>
      </w:r>
      <w:r>
        <w:rPr>
          <w:rFonts w:ascii="微软雅黑" w:eastAsia="微软雅黑" w:hAnsi="微软雅黑" w:hint="eastAsia"/>
          <w:spacing w:val="8"/>
          <w:sz w:val="26"/>
          <w:szCs w:val="26"/>
          <w:shd w:val="clear" w:color="auto" w:fill="FFFFFF"/>
        </w:rPr>
        <w:t>为进一步贯彻落实全国教育大会精神，研究阐释习近平总书记关于教育的重要论述，《指南》设立习近平总书记关于教育重要论述专题研究。</w:t>
      </w:r>
    </w:p>
    <w:p w:rsidR="002441BA" w:rsidRDefault="002441BA" w:rsidP="002949E2">
      <w:pPr>
        <w:pStyle w:val="a4"/>
        <w:shd w:val="clear" w:color="auto" w:fill="FFFFFF"/>
        <w:spacing w:before="0" w:beforeAutospacing="0" w:after="0" w:afterAutospacing="0" w:line="480" w:lineRule="exact"/>
        <w:ind w:firstLineChars="200" w:firstLine="552"/>
        <w:jc w:val="both"/>
        <w:rPr>
          <w:rFonts w:ascii="微软雅黑" w:eastAsia="微软雅黑" w:hAnsi="微软雅黑"/>
          <w:spacing w:val="8"/>
          <w:sz w:val="26"/>
          <w:szCs w:val="26"/>
          <w:shd w:val="clear" w:color="auto" w:fill="FFFFFF"/>
        </w:rPr>
      </w:pPr>
      <w:r>
        <w:rPr>
          <w:rFonts w:ascii="微软雅黑" w:eastAsia="微软雅黑" w:hAnsi="微软雅黑" w:hint="eastAsia"/>
          <w:spacing w:val="8"/>
          <w:sz w:val="26"/>
          <w:szCs w:val="26"/>
          <w:shd w:val="clear" w:color="auto" w:fill="FFFFFF"/>
        </w:rPr>
        <w:t>申报《指南》“习近平总书记关于教育重要论述专题研究”项目的申请人应具有3年以上从事与所申报项目内容有关的研究或者管理工作经历，有较强的组织和协调能力，以及较高的理论素养和分析解决问题的能力。同时，申请人须具有副高级及以上专业技术职务（职称）。</w:t>
      </w:r>
    </w:p>
    <w:p w:rsidR="002441BA" w:rsidRDefault="001063A5" w:rsidP="002949E2">
      <w:pPr>
        <w:pStyle w:val="a4"/>
        <w:shd w:val="clear" w:color="auto" w:fill="FFFFFF"/>
        <w:spacing w:before="0" w:beforeAutospacing="0" w:after="0" w:afterAutospacing="0" w:line="480" w:lineRule="exact"/>
        <w:ind w:firstLineChars="200" w:firstLine="560"/>
        <w:jc w:val="both"/>
        <w:rPr>
          <w:rFonts w:ascii="微软雅黑" w:eastAsia="微软雅黑" w:hAnsi="微软雅黑"/>
          <w:spacing w:val="8"/>
          <w:sz w:val="26"/>
          <w:szCs w:val="26"/>
        </w:rPr>
      </w:pPr>
      <w:r>
        <w:rPr>
          <w:rFonts w:asciiTheme="minorEastAsia" w:hAnsiTheme="minorEastAsia" w:hint="eastAsia"/>
          <w:sz w:val="28"/>
          <w:szCs w:val="28"/>
        </w:rPr>
        <w:t>5、</w:t>
      </w:r>
      <w:r w:rsidR="002441BA">
        <w:rPr>
          <w:rFonts w:ascii="微软雅黑" w:eastAsia="微软雅黑" w:hAnsi="微软雅黑" w:hint="eastAsia"/>
          <w:spacing w:val="8"/>
          <w:sz w:val="26"/>
          <w:szCs w:val="26"/>
        </w:rPr>
        <w:t>上海市教育科学研究项目的申请人应符合以下条件：</w:t>
      </w:r>
    </w:p>
    <w:p w:rsidR="002441BA" w:rsidRDefault="002441BA" w:rsidP="002949E2">
      <w:pPr>
        <w:pStyle w:val="a4"/>
        <w:shd w:val="clear" w:color="auto" w:fill="FFFFFF"/>
        <w:spacing w:before="0" w:beforeAutospacing="0" w:after="0" w:afterAutospacing="0" w:line="480" w:lineRule="exact"/>
        <w:ind w:firstLineChars="200" w:firstLine="552"/>
        <w:jc w:val="both"/>
        <w:rPr>
          <w:rFonts w:ascii="微软雅黑" w:eastAsia="微软雅黑" w:hAnsi="微软雅黑"/>
          <w:spacing w:val="8"/>
          <w:sz w:val="26"/>
          <w:szCs w:val="26"/>
        </w:rPr>
      </w:pPr>
      <w:r>
        <w:rPr>
          <w:rFonts w:ascii="微软雅黑" w:eastAsia="微软雅黑" w:hAnsi="微软雅黑" w:hint="eastAsia"/>
          <w:spacing w:val="8"/>
          <w:sz w:val="26"/>
          <w:szCs w:val="26"/>
        </w:rPr>
        <w:t>（1）遵守中华人民共和国宪法和法律。</w:t>
      </w:r>
    </w:p>
    <w:p w:rsidR="002441BA" w:rsidRDefault="002441BA" w:rsidP="002949E2">
      <w:pPr>
        <w:pStyle w:val="a4"/>
        <w:shd w:val="clear" w:color="auto" w:fill="FFFFFF"/>
        <w:spacing w:before="0" w:beforeAutospacing="0" w:after="0" w:afterAutospacing="0" w:line="480" w:lineRule="exact"/>
        <w:ind w:firstLineChars="200" w:firstLine="552"/>
        <w:jc w:val="both"/>
        <w:rPr>
          <w:rFonts w:ascii="微软雅黑" w:eastAsia="微软雅黑" w:hAnsi="微软雅黑"/>
          <w:spacing w:val="8"/>
          <w:sz w:val="26"/>
          <w:szCs w:val="26"/>
        </w:rPr>
      </w:pPr>
      <w:r>
        <w:rPr>
          <w:rFonts w:ascii="微软雅黑" w:eastAsia="微软雅黑" w:hAnsi="微软雅黑" w:hint="eastAsia"/>
          <w:spacing w:val="8"/>
          <w:sz w:val="26"/>
          <w:szCs w:val="26"/>
        </w:rPr>
        <w:t>（2）须是申请单位的全职在岗人员。</w:t>
      </w:r>
    </w:p>
    <w:p w:rsidR="002441BA" w:rsidRDefault="002441BA" w:rsidP="002949E2">
      <w:pPr>
        <w:pStyle w:val="a4"/>
        <w:shd w:val="clear" w:color="auto" w:fill="FFFFFF"/>
        <w:spacing w:before="0" w:beforeAutospacing="0" w:after="0" w:afterAutospacing="0" w:line="480" w:lineRule="exact"/>
        <w:ind w:firstLineChars="200" w:firstLine="552"/>
        <w:jc w:val="both"/>
        <w:rPr>
          <w:rFonts w:ascii="微软雅黑" w:eastAsia="微软雅黑" w:hAnsi="微软雅黑"/>
          <w:spacing w:val="8"/>
          <w:sz w:val="26"/>
          <w:szCs w:val="26"/>
        </w:rPr>
      </w:pPr>
      <w:r>
        <w:rPr>
          <w:rFonts w:ascii="微软雅黑" w:eastAsia="微软雅黑" w:hAnsi="微软雅黑" w:hint="eastAsia"/>
          <w:spacing w:val="8"/>
          <w:sz w:val="26"/>
          <w:szCs w:val="26"/>
        </w:rPr>
        <w:t>（3）须是项目的实际主持者，具有独立开展研究和组织开展研究的能力，能够承担实质性研究工作。</w:t>
      </w:r>
    </w:p>
    <w:p w:rsidR="002441BA" w:rsidRDefault="002441BA" w:rsidP="002949E2">
      <w:pPr>
        <w:pStyle w:val="a4"/>
        <w:shd w:val="clear" w:color="auto" w:fill="FFFFFF"/>
        <w:spacing w:before="0" w:beforeAutospacing="0" w:after="0" w:afterAutospacing="0" w:line="480" w:lineRule="exact"/>
        <w:ind w:firstLineChars="200" w:firstLine="552"/>
        <w:jc w:val="both"/>
        <w:rPr>
          <w:rFonts w:ascii="微软雅黑" w:eastAsia="微软雅黑" w:hAnsi="微软雅黑"/>
          <w:spacing w:val="8"/>
          <w:sz w:val="26"/>
          <w:szCs w:val="26"/>
        </w:rPr>
      </w:pPr>
      <w:r>
        <w:rPr>
          <w:rFonts w:ascii="微软雅黑" w:eastAsia="微软雅黑" w:hAnsi="微软雅黑" w:hint="eastAsia"/>
          <w:spacing w:val="8"/>
          <w:sz w:val="26"/>
          <w:szCs w:val="26"/>
        </w:rPr>
        <w:t>（4）申请人只能申报1个项目，特别提醒不能同时申报上海高校哲学社会科学专项。在申报截止日之前，已作为项目负责人承担在</w:t>
      </w:r>
      <w:proofErr w:type="gramStart"/>
      <w:r>
        <w:rPr>
          <w:rFonts w:ascii="微软雅黑" w:eastAsia="微软雅黑" w:hAnsi="微软雅黑" w:hint="eastAsia"/>
          <w:spacing w:val="8"/>
          <w:sz w:val="26"/>
          <w:szCs w:val="26"/>
        </w:rPr>
        <w:t>研</w:t>
      </w:r>
      <w:proofErr w:type="gramEnd"/>
      <w:r>
        <w:rPr>
          <w:rFonts w:ascii="微软雅黑" w:eastAsia="微软雅黑" w:hAnsi="微软雅黑" w:hint="eastAsia"/>
          <w:spacing w:val="8"/>
          <w:sz w:val="26"/>
          <w:szCs w:val="26"/>
        </w:rPr>
        <w:t>的省部级及以上项目或者承担在</w:t>
      </w:r>
      <w:proofErr w:type="gramStart"/>
      <w:r>
        <w:rPr>
          <w:rFonts w:ascii="微软雅黑" w:eastAsia="微软雅黑" w:hAnsi="微软雅黑" w:hint="eastAsia"/>
          <w:spacing w:val="8"/>
          <w:sz w:val="26"/>
          <w:szCs w:val="26"/>
        </w:rPr>
        <w:t>研</w:t>
      </w:r>
      <w:proofErr w:type="gramEnd"/>
      <w:r>
        <w:rPr>
          <w:rFonts w:ascii="微软雅黑" w:eastAsia="微软雅黑" w:hAnsi="微软雅黑" w:hint="eastAsia"/>
          <w:spacing w:val="8"/>
          <w:sz w:val="26"/>
          <w:szCs w:val="26"/>
        </w:rPr>
        <w:t>的上海市教育科学研究项目的人员，不得申请。</w:t>
      </w:r>
    </w:p>
    <w:p w:rsidR="002441BA" w:rsidRDefault="002441BA" w:rsidP="002949E2">
      <w:pPr>
        <w:pStyle w:val="a4"/>
        <w:shd w:val="clear" w:color="auto" w:fill="FFFFFF"/>
        <w:spacing w:before="0" w:beforeAutospacing="0" w:after="0" w:afterAutospacing="0" w:line="480" w:lineRule="exact"/>
        <w:ind w:firstLineChars="200" w:firstLine="552"/>
        <w:jc w:val="both"/>
        <w:rPr>
          <w:rFonts w:ascii="微软雅黑" w:eastAsia="微软雅黑" w:hAnsi="微软雅黑"/>
          <w:spacing w:val="8"/>
          <w:sz w:val="26"/>
          <w:szCs w:val="26"/>
        </w:rPr>
      </w:pPr>
      <w:r>
        <w:rPr>
          <w:rFonts w:ascii="微软雅黑" w:eastAsia="微软雅黑" w:hAnsi="微软雅黑" w:hint="eastAsia"/>
          <w:spacing w:val="8"/>
          <w:sz w:val="26"/>
          <w:szCs w:val="26"/>
        </w:rPr>
        <w:t>（5）不得以本人或项目组已获得过资助的项目，内容相同或相近选题申报上海市教育科学研究项目。</w:t>
      </w:r>
    </w:p>
    <w:p w:rsidR="002441BA" w:rsidRDefault="002441BA" w:rsidP="002949E2">
      <w:pPr>
        <w:pStyle w:val="a4"/>
        <w:shd w:val="clear" w:color="auto" w:fill="FFFFFF"/>
        <w:spacing w:before="0" w:beforeAutospacing="0" w:after="0" w:afterAutospacing="0" w:line="480" w:lineRule="exact"/>
        <w:ind w:firstLineChars="200" w:firstLine="552"/>
        <w:jc w:val="both"/>
        <w:rPr>
          <w:rFonts w:ascii="微软雅黑" w:eastAsia="微软雅黑" w:hAnsi="微软雅黑"/>
          <w:spacing w:val="8"/>
          <w:sz w:val="26"/>
          <w:szCs w:val="26"/>
        </w:rPr>
      </w:pPr>
      <w:r>
        <w:rPr>
          <w:rFonts w:ascii="微软雅黑" w:eastAsia="微软雅黑" w:hAnsi="微软雅黑" w:hint="eastAsia"/>
          <w:spacing w:val="8"/>
          <w:sz w:val="26"/>
          <w:szCs w:val="26"/>
        </w:rPr>
        <w:t>（6）2023年度申报国家社科基金项目、国家自然科学基金以及其他国家级、省部级科研项目的项目申请人，不得申请。</w:t>
      </w:r>
    </w:p>
    <w:p w:rsidR="002441BA" w:rsidRDefault="002441BA" w:rsidP="002949E2">
      <w:pPr>
        <w:pStyle w:val="a4"/>
        <w:shd w:val="clear" w:color="auto" w:fill="FFFFFF"/>
        <w:spacing w:before="0" w:beforeAutospacing="0" w:after="0" w:afterAutospacing="0" w:line="480" w:lineRule="exact"/>
        <w:ind w:firstLineChars="200" w:firstLine="552"/>
        <w:jc w:val="both"/>
        <w:rPr>
          <w:rFonts w:ascii="微软雅黑" w:eastAsia="微软雅黑" w:hAnsi="微软雅黑"/>
          <w:spacing w:val="8"/>
          <w:sz w:val="26"/>
          <w:szCs w:val="26"/>
        </w:rPr>
      </w:pPr>
      <w:r>
        <w:rPr>
          <w:rFonts w:ascii="微软雅黑" w:eastAsia="微软雅黑" w:hAnsi="微软雅黑" w:hint="eastAsia"/>
          <w:spacing w:val="8"/>
          <w:sz w:val="26"/>
          <w:szCs w:val="26"/>
        </w:rPr>
        <w:t>（7）申请哲学社会科学规划教育学一般项目应具有副高级及以上专业技术职务（职称），或者具有博士学位。不具有副高级及以上专</w:t>
      </w:r>
      <w:r>
        <w:rPr>
          <w:rFonts w:ascii="微软雅黑" w:eastAsia="微软雅黑" w:hAnsi="微软雅黑" w:hint="eastAsia"/>
          <w:spacing w:val="8"/>
          <w:sz w:val="26"/>
          <w:szCs w:val="26"/>
        </w:rPr>
        <w:lastRenderedPageBreak/>
        <w:t>业技术职务或博士学位的基础教育单位申请人，须由两名同一学科、具有副高级及以上专业技术职务人员的书面推荐；不具有副高级及以上专业技术职务或博士学位的高等学校和专业机构的申请人，须由两名同一学科、具有正高级专业技术职务人员的书面推荐。哲学社会科学规划教育学青年项目的申请人年龄不超过35周岁（1989年1月1日以后出生），且尚未取得副高级及以上专业技术职务。</w:t>
      </w:r>
    </w:p>
    <w:p w:rsidR="002441BA" w:rsidRDefault="00A57104" w:rsidP="002949E2">
      <w:pPr>
        <w:pStyle w:val="a4"/>
        <w:shd w:val="clear" w:color="auto" w:fill="FFFFFF"/>
        <w:spacing w:before="0" w:beforeAutospacing="0" w:after="0" w:afterAutospacing="0" w:line="480" w:lineRule="exact"/>
        <w:ind w:firstLineChars="200" w:firstLine="552"/>
        <w:jc w:val="both"/>
        <w:rPr>
          <w:rFonts w:ascii="微软雅黑" w:eastAsia="微软雅黑" w:hAnsi="微软雅黑"/>
          <w:spacing w:val="8"/>
          <w:sz w:val="26"/>
          <w:szCs w:val="26"/>
          <w:shd w:val="clear" w:color="auto" w:fill="FFFFFF"/>
        </w:rPr>
      </w:pPr>
      <w:r>
        <w:rPr>
          <w:rFonts w:ascii="微软雅黑" w:eastAsia="微软雅黑" w:hAnsi="微软雅黑" w:hint="eastAsia"/>
          <w:spacing w:val="8"/>
          <w:sz w:val="26"/>
          <w:szCs w:val="26"/>
          <w:shd w:val="clear" w:color="auto" w:fill="FFFFFF"/>
        </w:rPr>
        <w:t>6、申请人从</w:t>
      </w:r>
      <w:r w:rsidR="00790E20">
        <w:rPr>
          <w:rFonts w:ascii="微软雅黑" w:eastAsia="微软雅黑" w:hAnsi="微软雅黑" w:hint="eastAsia"/>
          <w:spacing w:val="8"/>
          <w:sz w:val="26"/>
          <w:szCs w:val="26"/>
          <w:shd w:val="clear" w:color="auto" w:fill="FFFFFF"/>
        </w:rPr>
        <w:t>本通知附件下载申报类别填写相应的申请书和项目设计论证活页：</w:t>
      </w:r>
      <w:r>
        <w:rPr>
          <w:rFonts w:ascii="微软雅黑" w:eastAsia="微软雅黑" w:hAnsi="微软雅黑" w:hint="eastAsia"/>
          <w:spacing w:val="8"/>
          <w:sz w:val="26"/>
          <w:szCs w:val="26"/>
          <w:shd w:val="clear" w:color="auto" w:fill="FFFFFF"/>
        </w:rPr>
        <w:t>《上海市哲学社会科学规划教育学一般项目申请书》（见附件</w:t>
      </w:r>
      <w:r w:rsidR="00747828">
        <w:rPr>
          <w:rFonts w:ascii="微软雅黑" w:eastAsia="微软雅黑" w:hAnsi="微软雅黑" w:hint="eastAsia"/>
          <w:spacing w:val="8"/>
          <w:sz w:val="26"/>
          <w:szCs w:val="26"/>
          <w:shd w:val="clear" w:color="auto" w:fill="FFFFFF"/>
        </w:rPr>
        <w:t>3</w:t>
      </w:r>
      <w:r>
        <w:rPr>
          <w:rFonts w:ascii="微软雅黑" w:eastAsia="微软雅黑" w:hAnsi="微软雅黑" w:hint="eastAsia"/>
          <w:spacing w:val="8"/>
          <w:sz w:val="26"/>
          <w:szCs w:val="26"/>
          <w:shd w:val="clear" w:color="auto" w:fill="FFFFFF"/>
        </w:rPr>
        <w:t>）《上海市哲学社会科学规划教育学青年项目申请书》（见附件</w:t>
      </w:r>
      <w:r w:rsidR="00747828">
        <w:rPr>
          <w:rFonts w:ascii="微软雅黑" w:eastAsia="微软雅黑" w:hAnsi="微软雅黑" w:hint="eastAsia"/>
          <w:spacing w:val="8"/>
          <w:sz w:val="26"/>
          <w:szCs w:val="26"/>
          <w:shd w:val="clear" w:color="auto" w:fill="FFFFFF"/>
        </w:rPr>
        <w:t>4</w:t>
      </w:r>
      <w:r>
        <w:rPr>
          <w:rFonts w:ascii="微软雅黑" w:eastAsia="微软雅黑" w:hAnsi="微软雅黑" w:hint="eastAsia"/>
          <w:spacing w:val="8"/>
          <w:sz w:val="26"/>
          <w:szCs w:val="26"/>
          <w:shd w:val="clear" w:color="auto" w:fill="FFFFFF"/>
        </w:rPr>
        <w:t>）</w:t>
      </w:r>
      <w:r w:rsidR="00790E20">
        <w:rPr>
          <w:rFonts w:ascii="微软雅黑" w:eastAsia="微软雅黑" w:hAnsi="微软雅黑" w:hint="eastAsia"/>
          <w:spacing w:val="8"/>
          <w:sz w:val="26"/>
          <w:szCs w:val="26"/>
          <w:shd w:val="clear" w:color="auto" w:fill="FFFFFF"/>
        </w:rPr>
        <w:t>、</w:t>
      </w:r>
      <w:r>
        <w:rPr>
          <w:rFonts w:ascii="微软雅黑" w:eastAsia="微软雅黑" w:hAnsi="微软雅黑" w:hint="eastAsia"/>
          <w:spacing w:val="8"/>
          <w:sz w:val="26"/>
          <w:szCs w:val="26"/>
          <w:shd w:val="clear" w:color="auto" w:fill="FFFFFF"/>
        </w:rPr>
        <w:t>《上海市教育科学研究一般项目申请书》（见附件</w:t>
      </w:r>
      <w:r w:rsidR="00747828">
        <w:rPr>
          <w:rFonts w:ascii="微软雅黑" w:eastAsia="微软雅黑" w:hAnsi="微软雅黑" w:hint="eastAsia"/>
          <w:spacing w:val="8"/>
          <w:sz w:val="26"/>
          <w:szCs w:val="26"/>
          <w:shd w:val="clear" w:color="auto" w:fill="FFFFFF"/>
        </w:rPr>
        <w:t>5</w:t>
      </w:r>
      <w:r>
        <w:rPr>
          <w:rFonts w:ascii="微软雅黑" w:eastAsia="微软雅黑" w:hAnsi="微软雅黑" w:hint="eastAsia"/>
          <w:spacing w:val="8"/>
          <w:sz w:val="26"/>
          <w:szCs w:val="26"/>
          <w:shd w:val="clear" w:color="auto" w:fill="FFFFFF"/>
        </w:rPr>
        <w:t>）。论证活页的具体内容详见各类别申请书。</w:t>
      </w:r>
    </w:p>
    <w:p w:rsidR="001063A5" w:rsidRDefault="00A57104" w:rsidP="002949E2">
      <w:pPr>
        <w:pStyle w:val="a4"/>
        <w:shd w:val="clear" w:color="auto" w:fill="FFFFFF"/>
        <w:spacing w:before="0" w:beforeAutospacing="0" w:after="0" w:afterAutospacing="0" w:line="480" w:lineRule="exact"/>
        <w:ind w:firstLineChars="200" w:firstLine="552"/>
        <w:jc w:val="both"/>
        <w:rPr>
          <w:rFonts w:ascii="微软雅黑" w:eastAsia="微软雅黑" w:hAnsi="微软雅黑"/>
          <w:spacing w:val="8"/>
          <w:sz w:val="26"/>
          <w:szCs w:val="26"/>
          <w:shd w:val="clear" w:color="auto" w:fill="FFFFFF"/>
        </w:rPr>
      </w:pPr>
      <w:r>
        <w:rPr>
          <w:rFonts w:ascii="微软雅黑" w:eastAsia="微软雅黑" w:hAnsi="微软雅黑" w:hint="eastAsia"/>
          <w:spacing w:val="8"/>
          <w:sz w:val="26"/>
          <w:szCs w:val="26"/>
          <w:shd w:val="clear" w:color="auto" w:fill="FFFFFF"/>
        </w:rPr>
        <w:t>7、</w:t>
      </w:r>
      <w:r w:rsidR="00790E20">
        <w:rPr>
          <w:rFonts w:asciiTheme="minorEastAsia" w:hAnsiTheme="minorEastAsia" w:hint="eastAsia"/>
          <w:sz w:val="28"/>
          <w:szCs w:val="28"/>
        </w:rPr>
        <w:t>项目申请人</w:t>
      </w:r>
      <w:r w:rsidR="00790E20">
        <w:rPr>
          <w:rFonts w:ascii="微软雅黑" w:eastAsia="微软雅黑" w:hAnsi="微软雅黑" w:hint="eastAsia"/>
          <w:spacing w:val="8"/>
          <w:sz w:val="26"/>
          <w:szCs w:val="26"/>
          <w:shd w:val="clear" w:color="auto" w:fill="FFFFFF"/>
        </w:rPr>
        <w:t>提交本通知附件下载申报类别填写相应的申请书（不用所在院系盖章）和项目设计论证</w:t>
      </w:r>
      <w:proofErr w:type="gramStart"/>
      <w:r w:rsidR="00790E20">
        <w:rPr>
          <w:rFonts w:ascii="微软雅黑" w:eastAsia="微软雅黑" w:hAnsi="微软雅黑" w:hint="eastAsia"/>
          <w:spacing w:val="8"/>
          <w:sz w:val="26"/>
          <w:szCs w:val="26"/>
          <w:shd w:val="clear" w:color="auto" w:fill="FFFFFF"/>
        </w:rPr>
        <w:t>活页各</w:t>
      </w:r>
      <w:proofErr w:type="gramEnd"/>
      <w:r w:rsidR="00790E20">
        <w:rPr>
          <w:rFonts w:ascii="微软雅黑" w:eastAsia="微软雅黑" w:hAnsi="微软雅黑" w:hint="eastAsia"/>
          <w:spacing w:val="8"/>
          <w:sz w:val="26"/>
          <w:szCs w:val="26"/>
          <w:shd w:val="clear" w:color="auto" w:fill="FFFFFF"/>
        </w:rPr>
        <w:t>5份，用于校内遴选评审</w:t>
      </w:r>
      <w:r w:rsidR="00747828">
        <w:rPr>
          <w:rFonts w:ascii="微软雅黑" w:eastAsia="微软雅黑" w:hAnsi="微软雅黑" w:hint="eastAsia"/>
          <w:spacing w:val="8"/>
          <w:sz w:val="26"/>
          <w:szCs w:val="26"/>
          <w:shd w:val="clear" w:color="auto" w:fill="FFFFFF"/>
        </w:rPr>
        <w:t>,同时将申请书及活页的电子版本发送至：</w:t>
      </w:r>
      <w:hyperlink r:id="rId8" w:history="1">
        <w:r w:rsidR="00747828" w:rsidRPr="00C41896">
          <w:rPr>
            <w:rStyle w:val="a5"/>
            <w:rFonts w:ascii="微软雅黑" w:eastAsia="微软雅黑" w:hAnsi="微软雅黑" w:hint="eastAsia"/>
            <w:spacing w:val="8"/>
            <w:sz w:val="26"/>
            <w:szCs w:val="26"/>
            <w:shd w:val="clear" w:color="auto" w:fill="FFFFFF"/>
          </w:rPr>
          <w:t>wkkycghb@fudan.edu.cn</w:t>
        </w:r>
      </w:hyperlink>
      <w:r w:rsidR="00747828">
        <w:rPr>
          <w:rFonts w:ascii="微软雅黑" w:eastAsia="微软雅黑" w:hAnsi="微软雅黑" w:hint="eastAsia"/>
          <w:spacing w:val="8"/>
          <w:sz w:val="26"/>
          <w:szCs w:val="26"/>
          <w:shd w:val="clear" w:color="auto" w:fill="FFFFFF"/>
        </w:rPr>
        <w:t>。</w:t>
      </w:r>
      <w:r w:rsidR="00790E20">
        <w:rPr>
          <w:rFonts w:ascii="微软雅黑" w:eastAsia="微软雅黑" w:hAnsi="微软雅黑" w:hint="eastAsia"/>
          <w:spacing w:val="8"/>
          <w:sz w:val="26"/>
          <w:szCs w:val="26"/>
          <w:shd w:val="clear" w:color="auto" w:fill="FFFFFF"/>
        </w:rPr>
        <w:t>校内截至日期：6月7日，逾期不予受理，6月9日上午组织校内专家遴选评审。</w:t>
      </w:r>
    </w:p>
    <w:p w:rsidR="00747828" w:rsidRDefault="00747828" w:rsidP="002949E2">
      <w:pPr>
        <w:pStyle w:val="a4"/>
        <w:shd w:val="clear" w:color="auto" w:fill="FFFFFF"/>
        <w:spacing w:before="0" w:beforeAutospacing="0" w:after="0" w:afterAutospacing="0" w:line="480" w:lineRule="exact"/>
        <w:ind w:firstLineChars="200" w:firstLine="552"/>
        <w:jc w:val="both"/>
        <w:rPr>
          <w:rFonts w:ascii="微软雅黑" w:eastAsia="微软雅黑" w:hAnsi="微软雅黑"/>
          <w:spacing w:val="8"/>
          <w:sz w:val="26"/>
          <w:szCs w:val="26"/>
          <w:shd w:val="clear" w:color="auto" w:fill="FFFFFF"/>
        </w:rPr>
      </w:pPr>
      <w:r>
        <w:rPr>
          <w:rFonts w:ascii="微软雅黑" w:eastAsia="微软雅黑" w:hAnsi="微软雅黑" w:hint="eastAsia"/>
          <w:spacing w:val="8"/>
          <w:sz w:val="26"/>
          <w:szCs w:val="26"/>
          <w:shd w:val="clear" w:color="auto" w:fill="FFFFFF"/>
        </w:rPr>
        <w:t>8、联系方式</w:t>
      </w:r>
    </w:p>
    <w:p w:rsidR="00747828" w:rsidRDefault="00747828" w:rsidP="002949E2">
      <w:pPr>
        <w:pStyle w:val="a4"/>
        <w:shd w:val="clear" w:color="auto" w:fill="FFFFFF"/>
        <w:spacing w:before="0" w:beforeAutospacing="0" w:after="0" w:afterAutospacing="0" w:line="480" w:lineRule="exact"/>
        <w:ind w:firstLineChars="200" w:firstLine="552"/>
        <w:jc w:val="both"/>
        <w:rPr>
          <w:rFonts w:ascii="微软雅黑" w:eastAsia="微软雅黑" w:hAnsi="微软雅黑" w:hint="eastAsia"/>
          <w:spacing w:val="8"/>
          <w:sz w:val="26"/>
          <w:szCs w:val="26"/>
          <w:shd w:val="clear" w:color="auto" w:fill="FFFFFF"/>
        </w:rPr>
      </w:pPr>
      <w:r>
        <w:rPr>
          <w:rFonts w:ascii="微软雅黑" w:eastAsia="微软雅黑" w:hAnsi="微软雅黑" w:hint="eastAsia"/>
          <w:spacing w:val="8"/>
          <w:sz w:val="26"/>
          <w:szCs w:val="26"/>
          <w:shd w:val="clear" w:color="auto" w:fill="FFFFFF"/>
        </w:rPr>
        <w:t>联系人：</w:t>
      </w:r>
      <w:proofErr w:type="gramStart"/>
      <w:r>
        <w:rPr>
          <w:rFonts w:ascii="微软雅黑" w:eastAsia="微软雅黑" w:hAnsi="微软雅黑" w:hint="eastAsia"/>
          <w:spacing w:val="8"/>
          <w:sz w:val="26"/>
          <w:szCs w:val="26"/>
          <w:shd w:val="clear" w:color="auto" w:fill="FFFFFF"/>
        </w:rPr>
        <w:t>左昌柱</w:t>
      </w:r>
      <w:proofErr w:type="gramEnd"/>
      <w:r>
        <w:rPr>
          <w:rFonts w:ascii="微软雅黑" w:eastAsia="微软雅黑" w:hAnsi="微软雅黑" w:hint="eastAsia"/>
          <w:spacing w:val="8"/>
          <w:sz w:val="26"/>
          <w:szCs w:val="26"/>
          <w:shd w:val="clear" w:color="auto" w:fill="FFFFFF"/>
        </w:rPr>
        <w:t>，联系电话：55664304，联系地址：袁成英楼101室，电子邮箱：</w:t>
      </w:r>
      <w:hyperlink r:id="rId9" w:history="1">
        <w:r w:rsidRPr="00C41896">
          <w:rPr>
            <w:rStyle w:val="a5"/>
            <w:rFonts w:ascii="微软雅黑" w:eastAsia="微软雅黑" w:hAnsi="微软雅黑" w:hint="eastAsia"/>
            <w:spacing w:val="8"/>
            <w:sz w:val="26"/>
            <w:szCs w:val="26"/>
            <w:shd w:val="clear" w:color="auto" w:fill="FFFFFF"/>
          </w:rPr>
          <w:t>wkkycghb@fudan.edu.cn</w:t>
        </w:r>
      </w:hyperlink>
      <w:r>
        <w:rPr>
          <w:rFonts w:ascii="微软雅黑" w:eastAsia="微软雅黑" w:hAnsi="微软雅黑" w:hint="eastAsia"/>
          <w:spacing w:val="8"/>
          <w:sz w:val="26"/>
          <w:szCs w:val="26"/>
          <w:shd w:val="clear" w:color="auto" w:fill="FFFFFF"/>
        </w:rPr>
        <w:t>。</w:t>
      </w:r>
    </w:p>
    <w:p w:rsidR="00850585" w:rsidRDefault="00850585" w:rsidP="002949E2">
      <w:pPr>
        <w:pStyle w:val="a4"/>
        <w:shd w:val="clear" w:color="auto" w:fill="FFFFFF"/>
        <w:spacing w:before="0" w:beforeAutospacing="0" w:after="0" w:afterAutospacing="0" w:line="480" w:lineRule="exact"/>
        <w:ind w:firstLineChars="200" w:firstLine="552"/>
        <w:jc w:val="both"/>
        <w:rPr>
          <w:rFonts w:ascii="微软雅黑" w:eastAsia="微软雅黑" w:hAnsi="微软雅黑" w:hint="eastAsia"/>
          <w:spacing w:val="8"/>
          <w:sz w:val="26"/>
          <w:szCs w:val="26"/>
          <w:shd w:val="clear" w:color="auto" w:fill="FFFFFF"/>
        </w:rPr>
      </w:pPr>
      <w:r>
        <w:rPr>
          <w:rFonts w:ascii="微软雅黑" w:eastAsia="微软雅黑" w:hAnsi="微软雅黑" w:hint="eastAsia"/>
          <w:spacing w:val="8"/>
          <w:sz w:val="26"/>
          <w:szCs w:val="26"/>
          <w:shd w:val="clear" w:color="auto" w:fill="FFFFFF"/>
        </w:rPr>
        <w:t>附件：</w:t>
      </w:r>
    </w:p>
    <w:p w:rsidR="00850585" w:rsidRDefault="00850585" w:rsidP="002949E2">
      <w:pPr>
        <w:pStyle w:val="a4"/>
        <w:shd w:val="clear" w:color="auto" w:fill="FFFFFF"/>
        <w:spacing w:before="0" w:beforeAutospacing="0" w:after="0" w:afterAutospacing="0" w:line="480" w:lineRule="exact"/>
        <w:ind w:firstLineChars="200" w:firstLine="552"/>
        <w:jc w:val="both"/>
        <w:rPr>
          <w:rFonts w:ascii="微软雅黑" w:eastAsia="微软雅黑" w:hAnsi="微软雅黑" w:hint="eastAsia"/>
          <w:spacing w:val="8"/>
          <w:sz w:val="26"/>
          <w:szCs w:val="26"/>
          <w:shd w:val="clear" w:color="auto" w:fill="FFFFFF"/>
        </w:rPr>
      </w:pPr>
      <w:r>
        <w:rPr>
          <w:rFonts w:ascii="微软雅黑" w:eastAsia="微软雅黑" w:hAnsi="微软雅黑" w:hint="eastAsia"/>
          <w:spacing w:val="8"/>
          <w:sz w:val="26"/>
          <w:szCs w:val="26"/>
          <w:shd w:val="clear" w:color="auto" w:fill="FFFFFF"/>
        </w:rPr>
        <w:t>1、</w:t>
      </w:r>
      <w:r>
        <w:rPr>
          <w:rFonts w:ascii="微软雅黑" w:eastAsia="微软雅黑" w:hAnsi="微软雅黑" w:hint="eastAsia"/>
          <w:spacing w:val="8"/>
          <w:sz w:val="26"/>
          <w:szCs w:val="26"/>
          <w:shd w:val="clear" w:color="auto" w:fill="FFFFFF"/>
        </w:rPr>
        <w:t>上海市教育委员会关于组织申报2024年度上海市教育科学研究项目的通知</w:t>
      </w:r>
    </w:p>
    <w:p w:rsidR="00850585" w:rsidRDefault="00850585" w:rsidP="002949E2">
      <w:pPr>
        <w:pStyle w:val="a4"/>
        <w:shd w:val="clear" w:color="auto" w:fill="FFFFFF"/>
        <w:spacing w:before="0" w:beforeAutospacing="0" w:after="0" w:afterAutospacing="0" w:line="480" w:lineRule="exact"/>
        <w:ind w:firstLineChars="200" w:firstLine="552"/>
        <w:jc w:val="both"/>
        <w:rPr>
          <w:rFonts w:ascii="微软雅黑" w:eastAsia="微软雅黑" w:hAnsi="微软雅黑" w:hint="eastAsia"/>
          <w:spacing w:val="8"/>
          <w:sz w:val="26"/>
          <w:szCs w:val="26"/>
          <w:shd w:val="clear" w:color="auto" w:fill="FFFFFF"/>
        </w:rPr>
      </w:pPr>
      <w:r>
        <w:rPr>
          <w:rFonts w:ascii="微软雅黑" w:eastAsia="微软雅黑" w:hAnsi="微软雅黑" w:hint="eastAsia"/>
          <w:spacing w:val="8"/>
          <w:sz w:val="26"/>
          <w:szCs w:val="26"/>
          <w:shd w:val="clear" w:color="auto" w:fill="FFFFFF"/>
        </w:rPr>
        <w:t>2、</w:t>
      </w:r>
      <w:r w:rsidR="000E28DF" w:rsidRPr="000E28DF">
        <w:rPr>
          <w:rFonts w:ascii="微软雅黑" w:eastAsia="微软雅黑" w:hAnsi="微软雅黑" w:hint="eastAsia"/>
          <w:spacing w:val="8"/>
          <w:sz w:val="26"/>
          <w:szCs w:val="26"/>
          <w:shd w:val="clear" w:color="auto" w:fill="FFFFFF"/>
        </w:rPr>
        <w:t>2024年度上海市教育科学研究一般项目指南</w:t>
      </w:r>
    </w:p>
    <w:p w:rsidR="000E28DF" w:rsidRDefault="000E28DF" w:rsidP="002949E2">
      <w:pPr>
        <w:pStyle w:val="a4"/>
        <w:shd w:val="clear" w:color="auto" w:fill="FFFFFF"/>
        <w:spacing w:before="0" w:beforeAutospacing="0" w:after="0" w:afterAutospacing="0" w:line="480" w:lineRule="exact"/>
        <w:ind w:firstLineChars="200" w:firstLine="552"/>
        <w:jc w:val="both"/>
        <w:rPr>
          <w:rFonts w:ascii="微软雅黑" w:eastAsia="微软雅黑" w:hAnsi="微软雅黑" w:hint="eastAsia"/>
          <w:spacing w:val="8"/>
          <w:sz w:val="26"/>
          <w:szCs w:val="26"/>
          <w:shd w:val="clear" w:color="auto" w:fill="FFFFFF"/>
        </w:rPr>
      </w:pPr>
      <w:r>
        <w:rPr>
          <w:rFonts w:ascii="微软雅黑" w:eastAsia="微软雅黑" w:hAnsi="微软雅黑" w:hint="eastAsia"/>
          <w:spacing w:val="8"/>
          <w:sz w:val="26"/>
          <w:szCs w:val="26"/>
          <w:shd w:val="clear" w:color="auto" w:fill="FFFFFF"/>
        </w:rPr>
        <w:t>3、</w:t>
      </w:r>
      <w:r w:rsidRPr="000E28DF">
        <w:rPr>
          <w:rFonts w:ascii="微软雅黑" w:eastAsia="微软雅黑" w:hAnsi="微软雅黑" w:hint="eastAsia"/>
          <w:spacing w:val="8"/>
          <w:sz w:val="26"/>
          <w:szCs w:val="26"/>
          <w:shd w:val="clear" w:color="auto" w:fill="FFFFFF"/>
        </w:rPr>
        <w:t>上海市哲学社会科学规划教育学一般项目申请书</w:t>
      </w:r>
    </w:p>
    <w:p w:rsidR="000E28DF" w:rsidRDefault="000E28DF" w:rsidP="002949E2">
      <w:pPr>
        <w:pStyle w:val="a4"/>
        <w:shd w:val="clear" w:color="auto" w:fill="FFFFFF"/>
        <w:spacing w:before="0" w:beforeAutospacing="0" w:after="0" w:afterAutospacing="0" w:line="480" w:lineRule="exact"/>
        <w:ind w:firstLineChars="200" w:firstLine="552"/>
        <w:jc w:val="both"/>
        <w:rPr>
          <w:rFonts w:ascii="微软雅黑" w:eastAsia="微软雅黑" w:hAnsi="微软雅黑" w:hint="eastAsia"/>
          <w:spacing w:val="8"/>
          <w:sz w:val="26"/>
          <w:szCs w:val="26"/>
          <w:shd w:val="clear" w:color="auto" w:fill="FFFFFF"/>
        </w:rPr>
      </w:pPr>
      <w:r>
        <w:rPr>
          <w:rFonts w:ascii="微软雅黑" w:eastAsia="微软雅黑" w:hAnsi="微软雅黑" w:hint="eastAsia"/>
          <w:spacing w:val="8"/>
          <w:sz w:val="26"/>
          <w:szCs w:val="26"/>
          <w:shd w:val="clear" w:color="auto" w:fill="FFFFFF"/>
        </w:rPr>
        <w:t>4、</w:t>
      </w:r>
      <w:r w:rsidRPr="000E28DF">
        <w:rPr>
          <w:rFonts w:ascii="微软雅黑" w:eastAsia="微软雅黑" w:hAnsi="微软雅黑" w:hint="eastAsia"/>
          <w:spacing w:val="8"/>
          <w:sz w:val="26"/>
          <w:szCs w:val="26"/>
          <w:shd w:val="clear" w:color="auto" w:fill="FFFFFF"/>
        </w:rPr>
        <w:t>上海市哲学社会科学规划教育学青年项目申请书</w:t>
      </w:r>
    </w:p>
    <w:p w:rsidR="000E28DF" w:rsidRPr="00850585" w:rsidRDefault="000E28DF" w:rsidP="002949E2">
      <w:pPr>
        <w:pStyle w:val="a4"/>
        <w:shd w:val="clear" w:color="auto" w:fill="FFFFFF"/>
        <w:spacing w:before="0" w:beforeAutospacing="0" w:after="0" w:afterAutospacing="0" w:line="480" w:lineRule="exact"/>
        <w:ind w:firstLineChars="200" w:firstLine="552"/>
        <w:jc w:val="both"/>
        <w:rPr>
          <w:rFonts w:ascii="微软雅黑" w:eastAsia="微软雅黑" w:hAnsi="微软雅黑"/>
          <w:spacing w:val="8"/>
          <w:sz w:val="26"/>
          <w:szCs w:val="26"/>
          <w:shd w:val="clear" w:color="auto" w:fill="FFFFFF"/>
        </w:rPr>
      </w:pPr>
      <w:r>
        <w:rPr>
          <w:rFonts w:ascii="微软雅黑" w:eastAsia="微软雅黑" w:hAnsi="微软雅黑" w:hint="eastAsia"/>
          <w:spacing w:val="8"/>
          <w:sz w:val="26"/>
          <w:szCs w:val="26"/>
          <w:shd w:val="clear" w:color="auto" w:fill="FFFFFF"/>
        </w:rPr>
        <w:t>5、</w:t>
      </w:r>
      <w:r w:rsidRPr="000E28DF">
        <w:rPr>
          <w:rFonts w:ascii="微软雅黑" w:eastAsia="微软雅黑" w:hAnsi="微软雅黑" w:hint="eastAsia"/>
          <w:spacing w:val="8"/>
          <w:sz w:val="26"/>
          <w:szCs w:val="26"/>
          <w:shd w:val="clear" w:color="auto" w:fill="FFFFFF"/>
        </w:rPr>
        <w:t>上海市教育科学研究院一般项目申请书</w:t>
      </w:r>
    </w:p>
    <w:p w:rsidR="00747828" w:rsidRDefault="00747828" w:rsidP="002949E2">
      <w:pPr>
        <w:pStyle w:val="a4"/>
        <w:shd w:val="clear" w:color="auto" w:fill="FFFFFF"/>
        <w:spacing w:before="0" w:beforeAutospacing="0" w:after="0" w:afterAutospacing="0" w:line="480" w:lineRule="exact"/>
        <w:ind w:firstLineChars="200" w:firstLine="552"/>
        <w:jc w:val="right"/>
        <w:rPr>
          <w:rFonts w:ascii="微软雅黑" w:eastAsia="微软雅黑" w:hAnsi="微软雅黑"/>
          <w:spacing w:val="8"/>
          <w:sz w:val="26"/>
          <w:szCs w:val="26"/>
          <w:shd w:val="clear" w:color="auto" w:fill="FFFFFF"/>
        </w:rPr>
      </w:pPr>
      <w:r>
        <w:rPr>
          <w:rFonts w:ascii="微软雅黑" w:eastAsia="微软雅黑" w:hAnsi="微软雅黑" w:hint="eastAsia"/>
          <w:spacing w:val="8"/>
          <w:sz w:val="26"/>
          <w:szCs w:val="26"/>
          <w:shd w:val="clear" w:color="auto" w:fill="FFFFFF"/>
        </w:rPr>
        <w:t>文科科研处</w:t>
      </w:r>
    </w:p>
    <w:p w:rsidR="00747828" w:rsidRPr="002441BA" w:rsidRDefault="00747828" w:rsidP="002949E2">
      <w:pPr>
        <w:pStyle w:val="a4"/>
        <w:shd w:val="clear" w:color="auto" w:fill="FFFFFF"/>
        <w:spacing w:before="0" w:beforeAutospacing="0" w:after="0" w:afterAutospacing="0" w:line="480" w:lineRule="exact"/>
        <w:ind w:firstLineChars="200" w:firstLine="552"/>
        <w:jc w:val="right"/>
        <w:rPr>
          <w:rFonts w:asciiTheme="minorEastAsia" w:eastAsiaTheme="minorEastAsia" w:hAnsiTheme="minorEastAsia"/>
          <w:sz w:val="28"/>
          <w:szCs w:val="28"/>
        </w:rPr>
      </w:pPr>
      <w:r>
        <w:rPr>
          <w:rFonts w:ascii="微软雅黑" w:eastAsia="微软雅黑" w:hAnsi="微软雅黑" w:hint="eastAsia"/>
          <w:spacing w:val="8"/>
          <w:sz w:val="26"/>
          <w:szCs w:val="26"/>
          <w:shd w:val="clear" w:color="auto" w:fill="FFFFFF"/>
        </w:rPr>
        <w:t>2023年5月10日</w:t>
      </w:r>
      <w:bookmarkEnd w:id="0"/>
    </w:p>
    <w:sectPr w:rsidR="00747828" w:rsidRPr="002441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C1B" w:rsidRDefault="00284C1B" w:rsidP="00EC2620">
      <w:r>
        <w:separator/>
      </w:r>
    </w:p>
  </w:endnote>
  <w:endnote w:type="continuationSeparator" w:id="0">
    <w:p w:rsidR="00284C1B" w:rsidRDefault="00284C1B" w:rsidP="00EC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C1B" w:rsidRDefault="00284C1B" w:rsidP="00EC2620">
      <w:r>
        <w:separator/>
      </w:r>
    </w:p>
  </w:footnote>
  <w:footnote w:type="continuationSeparator" w:id="0">
    <w:p w:rsidR="00284C1B" w:rsidRDefault="00284C1B" w:rsidP="00EC2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A5"/>
    <w:rsid w:val="000E28DF"/>
    <w:rsid w:val="001063A5"/>
    <w:rsid w:val="002441BA"/>
    <w:rsid w:val="00284C1B"/>
    <w:rsid w:val="002949E2"/>
    <w:rsid w:val="00706F94"/>
    <w:rsid w:val="00747828"/>
    <w:rsid w:val="00790E20"/>
    <w:rsid w:val="00850585"/>
    <w:rsid w:val="00A57104"/>
    <w:rsid w:val="00EC2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063A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063A5"/>
    <w:rPr>
      <w:rFonts w:ascii="宋体" w:eastAsia="宋体" w:hAnsi="宋体" w:cs="宋体"/>
      <w:b/>
      <w:bCs/>
      <w:kern w:val="36"/>
      <w:sz w:val="48"/>
      <w:szCs w:val="48"/>
    </w:rPr>
  </w:style>
  <w:style w:type="paragraph" w:styleId="a3">
    <w:name w:val="List Paragraph"/>
    <w:basedOn w:val="a"/>
    <w:uiPriority w:val="34"/>
    <w:qFormat/>
    <w:rsid w:val="001063A5"/>
    <w:pPr>
      <w:ind w:firstLineChars="200" w:firstLine="420"/>
    </w:pPr>
  </w:style>
  <w:style w:type="paragraph" w:styleId="a4">
    <w:name w:val="Normal (Web)"/>
    <w:basedOn w:val="a"/>
    <w:uiPriority w:val="99"/>
    <w:unhideWhenUsed/>
    <w:rsid w:val="001063A5"/>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A57104"/>
    <w:rPr>
      <w:color w:val="0000FF" w:themeColor="hyperlink"/>
      <w:u w:val="single"/>
    </w:rPr>
  </w:style>
  <w:style w:type="paragraph" w:styleId="a6">
    <w:name w:val="header"/>
    <w:basedOn w:val="a"/>
    <w:link w:val="Char"/>
    <w:uiPriority w:val="99"/>
    <w:unhideWhenUsed/>
    <w:rsid w:val="00EC2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C2620"/>
    <w:rPr>
      <w:sz w:val="18"/>
      <w:szCs w:val="18"/>
    </w:rPr>
  </w:style>
  <w:style w:type="paragraph" w:styleId="a7">
    <w:name w:val="footer"/>
    <w:basedOn w:val="a"/>
    <w:link w:val="Char0"/>
    <w:uiPriority w:val="99"/>
    <w:unhideWhenUsed/>
    <w:rsid w:val="00EC2620"/>
    <w:pPr>
      <w:tabs>
        <w:tab w:val="center" w:pos="4153"/>
        <w:tab w:val="right" w:pos="8306"/>
      </w:tabs>
      <w:snapToGrid w:val="0"/>
      <w:jc w:val="left"/>
    </w:pPr>
    <w:rPr>
      <w:sz w:val="18"/>
      <w:szCs w:val="18"/>
    </w:rPr>
  </w:style>
  <w:style w:type="character" w:customStyle="1" w:styleId="Char0">
    <w:name w:val="页脚 Char"/>
    <w:basedOn w:val="a0"/>
    <w:link w:val="a7"/>
    <w:uiPriority w:val="99"/>
    <w:rsid w:val="00EC26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063A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063A5"/>
    <w:rPr>
      <w:rFonts w:ascii="宋体" w:eastAsia="宋体" w:hAnsi="宋体" w:cs="宋体"/>
      <w:b/>
      <w:bCs/>
      <w:kern w:val="36"/>
      <w:sz w:val="48"/>
      <w:szCs w:val="48"/>
    </w:rPr>
  </w:style>
  <w:style w:type="paragraph" w:styleId="a3">
    <w:name w:val="List Paragraph"/>
    <w:basedOn w:val="a"/>
    <w:uiPriority w:val="34"/>
    <w:qFormat/>
    <w:rsid w:val="001063A5"/>
    <w:pPr>
      <w:ind w:firstLineChars="200" w:firstLine="420"/>
    </w:pPr>
  </w:style>
  <w:style w:type="paragraph" w:styleId="a4">
    <w:name w:val="Normal (Web)"/>
    <w:basedOn w:val="a"/>
    <w:uiPriority w:val="99"/>
    <w:unhideWhenUsed/>
    <w:rsid w:val="001063A5"/>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A57104"/>
    <w:rPr>
      <w:color w:val="0000FF" w:themeColor="hyperlink"/>
      <w:u w:val="single"/>
    </w:rPr>
  </w:style>
  <w:style w:type="paragraph" w:styleId="a6">
    <w:name w:val="header"/>
    <w:basedOn w:val="a"/>
    <w:link w:val="Char"/>
    <w:uiPriority w:val="99"/>
    <w:unhideWhenUsed/>
    <w:rsid w:val="00EC2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C2620"/>
    <w:rPr>
      <w:sz w:val="18"/>
      <w:szCs w:val="18"/>
    </w:rPr>
  </w:style>
  <w:style w:type="paragraph" w:styleId="a7">
    <w:name w:val="footer"/>
    <w:basedOn w:val="a"/>
    <w:link w:val="Char0"/>
    <w:uiPriority w:val="99"/>
    <w:unhideWhenUsed/>
    <w:rsid w:val="00EC2620"/>
    <w:pPr>
      <w:tabs>
        <w:tab w:val="center" w:pos="4153"/>
        <w:tab w:val="right" w:pos="8306"/>
      </w:tabs>
      <w:snapToGrid w:val="0"/>
      <w:jc w:val="left"/>
    </w:pPr>
    <w:rPr>
      <w:sz w:val="18"/>
      <w:szCs w:val="18"/>
    </w:rPr>
  </w:style>
  <w:style w:type="character" w:customStyle="1" w:styleId="Char0">
    <w:name w:val="页脚 Char"/>
    <w:basedOn w:val="a0"/>
    <w:link w:val="a7"/>
    <w:uiPriority w:val="99"/>
    <w:rsid w:val="00EC26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873">
      <w:bodyDiv w:val="1"/>
      <w:marLeft w:val="0"/>
      <w:marRight w:val="0"/>
      <w:marTop w:val="0"/>
      <w:marBottom w:val="0"/>
      <w:divBdr>
        <w:top w:val="none" w:sz="0" w:space="0" w:color="auto"/>
        <w:left w:val="none" w:sz="0" w:space="0" w:color="auto"/>
        <w:bottom w:val="none" w:sz="0" w:space="0" w:color="auto"/>
        <w:right w:val="none" w:sz="0" w:space="0" w:color="auto"/>
      </w:divBdr>
    </w:div>
    <w:div w:id="1710186730">
      <w:bodyDiv w:val="1"/>
      <w:marLeft w:val="0"/>
      <w:marRight w:val="0"/>
      <w:marTop w:val="0"/>
      <w:marBottom w:val="0"/>
      <w:divBdr>
        <w:top w:val="none" w:sz="0" w:space="0" w:color="auto"/>
        <w:left w:val="none" w:sz="0" w:space="0" w:color="auto"/>
        <w:bottom w:val="none" w:sz="0" w:space="0" w:color="auto"/>
        <w:right w:val="none" w:sz="0" w:space="0" w:color="auto"/>
      </w:divBdr>
    </w:div>
    <w:div w:id="1739480190">
      <w:bodyDiv w:val="1"/>
      <w:marLeft w:val="0"/>
      <w:marRight w:val="0"/>
      <w:marTop w:val="0"/>
      <w:marBottom w:val="0"/>
      <w:divBdr>
        <w:top w:val="none" w:sz="0" w:space="0" w:color="auto"/>
        <w:left w:val="none" w:sz="0" w:space="0" w:color="auto"/>
        <w:bottom w:val="none" w:sz="0" w:space="0" w:color="auto"/>
        <w:right w:val="none" w:sz="0" w:space="0" w:color="auto"/>
      </w:divBdr>
    </w:div>
    <w:div w:id="190548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kkycghb@fudan.edu.cn" TargetMode="External"/><Relationship Id="rId3" Type="http://schemas.openxmlformats.org/officeDocument/2006/relationships/settings" Target="settings.xml"/><Relationship Id="rId7" Type="http://schemas.openxmlformats.org/officeDocument/2006/relationships/hyperlink" Target="https://www.shjykysb.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kkycghb@fudan.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2023-05-10T07:55:00Z</dcterms:created>
  <dcterms:modified xsi:type="dcterms:W3CDTF">2023-05-10T09:23:00Z</dcterms:modified>
</cp:coreProperties>
</file>